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029" w:rsidRPr="002535FA" w:rsidRDefault="00874029" w:rsidP="00874029">
      <w:pPr>
        <w:widowControl w:val="0"/>
        <w:autoSpaceDE w:val="0"/>
        <w:autoSpaceDN w:val="0"/>
        <w:spacing w:after="0" w:line="240" w:lineRule="auto"/>
        <w:ind w:left="-142"/>
        <w:jc w:val="center"/>
        <w:rPr>
          <w:rFonts w:ascii="Times New Roman" w:eastAsia="Times New Roman" w:hAnsi="Times New Roman" w:cs="Times New Roman"/>
          <w:b/>
          <w:sz w:val="28"/>
          <w:szCs w:val="28"/>
          <w:lang w:eastAsia="ru-RU" w:bidi="ru-RU"/>
        </w:rPr>
      </w:pPr>
      <w:r w:rsidRPr="002535FA">
        <w:rPr>
          <w:rFonts w:ascii="Times New Roman" w:eastAsia="Times New Roman" w:hAnsi="Times New Roman" w:cs="Times New Roman"/>
          <w:b/>
          <w:sz w:val="28"/>
          <w:szCs w:val="28"/>
          <w:lang w:eastAsia="ru-RU" w:bidi="ru-RU"/>
        </w:rPr>
        <w:t xml:space="preserve">Министерство сельского хозяйства Российской Федерации </w:t>
      </w:r>
    </w:p>
    <w:p w:rsidR="00874029" w:rsidRPr="002535FA" w:rsidRDefault="00874029" w:rsidP="00874029">
      <w:pPr>
        <w:widowControl w:val="0"/>
        <w:autoSpaceDE w:val="0"/>
        <w:autoSpaceDN w:val="0"/>
        <w:spacing w:after="0" w:line="240" w:lineRule="auto"/>
        <w:ind w:left="-142"/>
        <w:jc w:val="center"/>
        <w:rPr>
          <w:rFonts w:ascii="Times New Roman" w:eastAsia="Times New Roman" w:hAnsi="Times New Roman" w:cs="Times New Roman"/>
          <w:b/>
          <w:sz w:val="28"/>
          <w:szCs w:val="28"/>
          <w:lang w:eastAsia="ru-RU" w:bidi="ru-RU"/>
        </w:rPr>
      </w:pPr>
      <w:r w:rsidRPr="002535FA">
        <w:rPr>
          <w:rFonts w:ascii="Times New Roman" w:eastAsia="Times New Roman" w:hAnsi="Times New Roman" w:cs="Times New Roman"/>
          <w:b/>
          <w:sz w:val="28"/>
          <w:szCs w:val="28"/>
          <w:lang w:eastAsia="ru-RU" w:bidi="ru-RU"/>
        </w:rPr>
        <w:t xml:space="preserve">федеральное государственное бюджетное образовательное учреждение высшего образования «Дагестанский государственный аграрный университет имени М.М. </w:t>
      </w:r>
      <w:proofErr w:type="spellStart"/>
      <w:r w:rsidRPr="002535FA">
        <w:rPr>
          <w:rFonts w:ascii="Times New Roman" w:eastAsia="Times New Roman" w:hAnsi="Times New Roman" w:cs="Times New Roman"/>
          <w:b/>
          <w:sz w:val="28"/>
          <w:szCs w:val="28"/>
          <w:lang w:eastAsia="ru-RU" w:bidi="ru-RU"/>
        </w:rPr>
        <w:t>Джамбулатова</w:t>
      </w:r>
      <w:proofErr w:type="spellEnd"/>
      <w:r w:rsidRPr="002535FA">
        <w:rPr>
          <w:rFonts w:ascii="Times New Roman" w:eastAsia="Times New Roman" w:hAnsi="Times New Roman" w:cs="Times New Roman"/>
          <w:b/>
          <w:sz w:val="28"/>
          <w:szCs w:val="28"/>
          <w:lang w:eastAsia="ru-RU" w:bidi="ru-RU"/>
        </w:rPr>
        <w:t xml:space="preserve">» </w:t>
      </w:r>
    </w:p>
    <w:p w:rsidR="00874029" w:rsidRPr="002535FA" w:rsidRDefault="00874029" w:rsidP="00874029">
      <w:pPr>
        <w:widowControl w:val="0"/>
        <w:autoSpaceDE w:val="0"/>
        <w:autoSpaceDN w:val="0"/>
        <w:spacing w:after="0" w:line="240" w:lineRule="auto"/>
        <w:ind w:left="-142"/>
        <w:jc w:val="center"/>
        <w:rPr>
          <w:rFonts w:ascii="Times New Roman" w:eastAsia="Times New Roman" w:hAnsi="Times New Roman" w:cs="Times New Roman"/>
          <w:b/>
          <w:sz w:val="28"/>
          <w:szCs w:val="28"/>
          <w:lang w:eastAsia="ru-RU" w:bidi="ru-RU"/>
        </w:rPr>
      </w:pPr>
      <w:r w:rsidRPr="002535FA">
        <w:rPr>
          <w:rFonts w:ascii="Times New Roman" w:eastAsia="Times New Roman" w:hAnsi="Times New Roman" w:cs="Times New Roman"/>
          <w:b/>
          <w:sz w:val="28"/>
          <w:szCs w:val="28"/>
          <w:lang w:eastAsia="ru-RU" w:bidi="ru-RU"/>
        </w:rPr>
        <w:t xml:space="preserve">Аграрно-экономический техникум </w:t>
      </w:r>
    </w:p>
    <w:p w:rsidR="00874029" w:rsidRDefault="00874029" w:rsidP="00874029">
      <w:pPr>
        <w:widowControl w:val="0"/>
        <w:autoSpaceDE w:val="0"/>
        <w:autoSpaceDN w:val="0"/>
        <w:spacing w:after="0" w:line="240" w:lineRule="auto"/>
        <w:ind w:left="-142"/>
        <w:jc w:val="center"/>
        <w:rPr>
          <w:rFonts w:ascii="Times New Roman" w:eastAsia="Times New Roman" w:hAnsi="Times New Roman" w:cs="Times New Roman"/>
          <w:b/>
          <w:sz w:val="28"/>
          <w:szCs w:val="28"/>
          <w:lang w:eastAsia="ru-RU" w:bidi="ru-RU"/>
        </w:rPr>
      </w:pPr>
    </w:p>
    <w:p w:rsidR="00874029" w:rsidRPr="005068F5" w:rsidRDefault="00874029" w:rsidP="00874029">
      <w:pPr>
        <w:widowControl w:val="0"/>
        <w:spacing w:after="0" w:line="240" w:lineRule="auto"/>
        <w:jc w:val="center"/>
        <w:rPr>
          <w:rFonts w:ascii="Times New Roman" w:eastAsia="Times New Roman" w:hAnsi="Times New Roman" w:cs="Times New Roman"/>
          <w:color w:val="000000"/>
          <w:sz w:val="28"/>
          <w:szCs w:val="28"/>
          <w:lang w:eastAsia="ru-RU"/>
        </w:rPr>
      </w:pPr>
      <w:r w:rsidRPr="005068F5">
        <w:rPr>
          <w:rFonts w:ascii="Times New Roman" w:hAnsi="Times New Roman"/>
          <w:noProof/>
          <w:sz w:val="28"/>
          <w:lang w:eastAsia="ru-RU"/>
        </w:rPr>
        <w:drawing>
          <wp:anchor distT="0" distB="0" distL="114300" distR="114300" simplePos="0" relativeHeight="251659264" behindDoc="1" locked="0" layoutInCell="1" allowOverlap="1" wp14:anchorId="34183953" wp14:editId="205BF075">
            <wp:simplePos x="0" y="0"/>
            <wp:positionH relativeFrom="column">
              <wp:posOffset>3140710</wp:posOffset>
            </wp:positionH>
            <wp:positionV relativeFrom="paragraph">
              <wp:posOffset>151765</wp:posOffset>
            </wp:positionV>
            <wp:extent cx="3258303" cy="1652257"/>
            <wp:effectExtent l="0" t="0" r="0" b="5715"/>
            <wp:wrapNone/>
            <wp:docPr id="6"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a:stretch/>
                  </pic:blipFill>
                  <pic:spPr>
                    <a:xfrm>
                      <a:off x="0" y="0"/>
                      <a:ext cx="3258303" cy="1652257"/>
                    </a:xfrm>
                    <a:prstGeom prst="rect">
                      <a:avLst/>
                    </a:prstGeom>
                  </pic:spPr>
                </pic:pic>
              </a:graphicData>
            </a:graphic>
          </wp:anchor>
        </w:drawing>
      </w:r>
    </w:p>
    <w:p w:rsidR="00874029" w:rsidRPr="005068F5" w:rsidRDefault="00874029" w:rsidP="00874029">
      <w:pPr>
        <w:widowControl w:val="0"/>
        <w:spacing w:after="0" w:line="240" w:lineRule="auto"/>
        <w:jc w:val="center"/>
        <w:rPr>
          <w:rFonts w:ascii="Times New Roman" w:eastAsia="Times New Roman" w:hAnsi="Times New Roman" w:cs="Times New Roman"/>
          <w:color w:val="000000"/>
          <w:sz w:val="24"/>
          <w:szCs w:val="24"/>
          <w:lang w:eastAsia="ru-RU"/>
        </w:rPr>
      </w:pPr>
    </w:p>
    <w:p w:rsidR="00874029" w:rsidRPr="005068F5" w:rsidRDefault="00874029" w:rsidP="00874029">
      <w:pPr>
        <w:widowControl w:val="0"/>
        <w:spacing w:after="0" w:line="240" w:lineRule="auto"/>
        <w:jc w:val="center"/>
        <w:rPr>
          <w:rFonts w:ascii="Times New Roman" w:eastAsia="Times New Roman" w:hAnsi="Times New Roman" w:cs="Times New Roman"/>
          <w:color w:val="000000"/>
          <w:sz w:val="24"/>
          <w:szCs w:val="24"/>
          <w:lang w:eastAsia="ru-RU"/>
        </w:rPr>
      </w:pPr>
    </w:p>
    <w:p w:rsidR="00874029" w:rsidRPr="005068F5" w:rsidRDefault="00874029" w:rsidP="00874029">
      <w:pPr>
        <w:widowControl w:val="0"/>
        <w:spacing w:after="0" w:line="240" w:lineRule="auto"/>
        <w:jc w:val="center"/>
        <w:rPr>
          <w:rFonts w:ascii="Times New Roman" w:eastAsia="Times New Roman" w:hAnsi="Times New Roman" w:cs="Times New Roman"/>
          <w:color w:val="000000"/>
          <w:sz w:val="24"/>
          <w:szCs w:val="24"/>
          <w:lang w:eastAsia="ru-RU"/>
        </w:rPr>
      </w:pPr>
    </w:p>
    <w:p w:rsidR="00874029" w:rsidRPr="005068F5" w:rsidRDefault="00874029" w:rsidP="00874029">
      <w:pPr>
        <w:widowControl w:val="0"/>
        <w:spacing w:after="0" w:line="240" w:lineRule="auto"/>
        <w:jc w:val="center"/>
        <w:rPr>
          <w:rFonts w:ascii="Times New Roman" w:eastAsia="Times New Roman" w:hAnsi="Times New Roman" w:cs="Times New Roman"/>
          <w:color w:val="000000"/>
          <w:sz w:val="24"/>
          <w:szCs w:val="24"/>
          <w:lang w:eastAsia="ru-RU"/>
        </w:rPr>
      </w:pPr>
    </w:p>
    <w:p w:rsidR="00874029" w:rsidRPr="005068F5" w:rsidRDefault="00874029" w:rsidP="00874029">
      <w:pPr>
        <w:widowControl w:val="0"/>
        <w:spacing w:after="0" w:line="240" w:lineRule="auto"/>
        <w:jc w:val="center"/>
        <w:rPr>
          <w:rFonts w:ascii="Times New Roman" w:eastAsia="Times New Roman" w:hAnsi="Times New Roman" w:cs="Times New Roman"/>
          <w:color w:val="000000"/>
          <w:sz w:val="24"/>
          <w:szCs w:val="24"/>
          <w:lang w:eastAsia="ru-RU"/>
        </w:rPr>
      </w:pPr>
    </w:p>
    <w:p w:rsidR="00874029" w:rsidRDefault="00874029" w:rsidP="00874029">
      <w:pPr>
        <w:widowControl w:val="0"/>
        <w:tabs>
          <w:tab w:val="left" w:pos="6090"/>
        </w:tabs>
        <w:spacing w:after="0" w:line="240" w:lineRule="auto"/>
        <w:rPr>
          <w:rFonts w:ascii="Times New Roman" w:eastAsia="Times New Roman" w:hAnsi="Times New Roman" w:cs="Times New Roman"/>
          <w:color w:val="000000"/>
          <w:sz w:val="24"/>
          <w:szCs w:val="24"/>
          <w:lang w:eastAsia="ru-RU"/>
        </w:rPr>
      </w:pPr>
    </w:p>
    <w:p w:rsidR="00874029" w:rsidRPr="005068F5" w:rsidRDefault="00874029" w:rsidP="00874029">
      <w:pPr>
        <w:widowControl w:val="0"/>
        <w:tabs>
          <w:tab w:val="left" w:pos="6090"/>
        </w:tabs>
        <w:spacing w:after="0" w:line="240" w:lineRule="auto"/>
        <w:rPr>
          <w:rFonts w:ascii="Times New Roman" w:eastAsia="Times New Roman" w:hAnsi="Times New Roman" w:cs="Times New Roman"/>
          <w:color w:val="000000"/>
          <w:sz w:val="24"/>
          <w:szCs w:val="24"/>
          <w:lang w:eastAsia="ru-RU"/>
        </w:rPr>
      </w:pPr>
      <w:r w:rsidRPr="005068F5">
        <w:rPr>
          <w:rFonts w:ascii="Times New Roman" w:eastAsia="Times New Roman" w:hAnsi="Times New Roman" w:cs="Times New Roman"/>
          <w:color w:val="000000"/>
          <w:sz w:val="24"/>
          <w:szCs w:val="24"/>
          <w:lang w:eastAsia="ru-RU"/>
        </w:rPr>
        <w:tab/>
        <w:t xml:space="preserve">                       24 апреля 2025 г</w:t>
      </w:r>
    </w:p>
    <w:p w:rsidR="00874029" w:rsidRPr="002535FA" w:rsidRDefault="00874029" w:rsidP="00874029">
      <w:pPr>
        <w:widowControl w:val="0"/>
        <w:autoSpaceDE w:val="0"/>
        <w:autoSpaceDN w:val="0"/>
        <w:spacing w:after="0" w:line="240" w:lineRule="auto"/>
        <w:ind w:left="-142"/>
        <w:jc w:val="right"/>
        <w:rPr>
          <w:rFonts w:ascii="Times New Roman" w:eastAsia="Times New Roman" w:hAnsi="Times New Roman" w:cs="Times New Roman"/>
          <w:b/>
          <w:sz w:val="28"/>
          <w:szCs w:val="28"/>
          <w:lang w:eastAsia="ru-RU" w:bidi="ru-RU"/>
        </w:rPr>
      </w:pPr>
    </w:p>
    <w:p w:rsidR="00CA24C5" w:rsidRDefault="00CA24C5" w:rsidP="00CA24C5">
      <w:pPr>
        <w:widowControl w:val="0"/>
        <w:tabs>
          <w:tab w:val="left" w:pos="7800"/>
        </w:tabs>
        <w:autoSpaceDE w:val="0"/>
        <w:autoSpaceDN w:val="0"/>
        <w:spacing w:after="0" w:line="480" w:lineRule="auto"/>
        <w:rPr>
          <w:rFonts w:ascii="Times New Roman" w:eastAsia="Times New Roman" w:hAnsi="Times New Roman" w:cs="Times New Roman"/>
          <w:b/>
          <w:sz w:val="28"/>
          <w:szCs w:val="28"/>
          <w:lang w:eastAsia="ru-RU" w:bidi="ru-RU"/>
        </w:rPr>
      </w:pPr>
    </w:p>
    <w:p w:rsidR="00874029" w:rsidRPr="00CA24C5" w:rsidRDefault="00874029" w:rsidP="00CA24C5">
      <w:pPr>
        <w:widowControl w:val="0"/>
        <w:tabs>
          <w:tab w:val="left" w:pos="7800"/>
        </w:tabs>
        <w:autoSpaceDE w:val="0"/>
        <w:autoSpaceDN w:val="0"/>
        <w:spacing w:after="0" w:line="480" w:lineRule="auto"/>
        <w:jc w:val="center"/>
        <w:rPr>
          <w:rFonts w:ascii="Times New Roman" w:eastAsia="Times New Roman" w:hAnsi="Times New Roman" w:cs="Times New Roman"/>
          <w:color w:val="000000"/>
          <w:sz w:val="28"/>
          <w:szCs w:val="28"/>
          <w:lang w:eastAsia="ru-RU"/>
        </w:rPr>
      </w:pPr>
      <w:r w:rsidRPr="00874029">
        <w:rPr>
          <w:rFonts w:ascii="Times New Roman" w:eastAsia="Times New Roman" w:hAnsi="Times New Roman" w:cs="Times New Roman"/>
          <w:b/>
          <w:color w:val="333333"/>
          <w:sz w:val="28"/>
          <w:szCs w:val="28"/>
          <w:lang w:eastAsia="ru-RU"/>
        </w:rPr>
        <w:t>Методические указания по самостоятельной работе</w:t>
      </w:r>
      <w:r w:rsidR="00CA24C5">
        <w:rPr>
          <w:rFonts w:ascii="Times New Roman" w:eastAsia="Times New Roman" w:hAnsi="Times New Roman" w:cs="Times New Roman"/>
          <w:b/>
          <w:color w:val="333333"/>
          <w:sz w:val="28"/>
          <w:szCs w:val="28"/>
          <w:lang w:eastAsia="ru-RU"/>
        </w:rPr>
        <w:t xml:space="preserve"> по учебной дисциплине</w:t>
      </w:r>
      <w:r>
        <w:rPr>
          <w:rFonts w:ascii="Times New Roman" w:eastAsia="Times New Roman" w:hAnsi="Times New Roman" w:cs="Times New Roman"/>
          <w:b/>
          <w:sz w:val="24"/>
        </w:rPr>
        <w:t xml:space="preserve">  </w:t>
      </w:r>
      <w:r w:rsidR="00CA24C5">
        <w:rPr>
          <w:rFonts w:ascii="Times New Roman" w:eastAsia="Times New Roman" w:hAnsi="Times New Roman" w:cs="Times New Roman"/>
          <w:b/>
          <w:sz w:val="24"/>
        </w:rPr>
        <w:t xml:space="preserve">                   </w:t>
      </w:r>
      <w:proofErr w:type="gramStart"/>
      <w:r w:rsidR="00CA24C5">
        <w:rPr>
          <w:rFonts w:ascii="Times New Roman" w:eastAsia="Times New Roman" w:hAnsi="Times New Roman" w:cs="Times New Roman"/>
          <w:b/>
          <w:sz w:val="24"/>
        </w:rPr>
        <w:t xml:space="preserve">   </w:t>
      </w:r>
      <w:r>
        <w:rPr>
          <w:rFonts w:ascii="Times New Roman" w:eastAsia="Times New Roman" w:hAnsi="Times New Roman" w:cs="Times New Roman"/>
          <w:b/>
          <w:sz w:val="24"/>
        </w:rPr>
        <w:t>«</w:t>
      </w:r>
      <w:proofErr w:type="gramEnd"/>
      <w:r>
        <w:rPr>
          <w:rFonts w:ascii="Times New Roman" w:eastAsia="Times New Roman" w:hAnsi="Times New Roman" w:cs="Times New Roman"/>
          <w:b/>
          <w:sz w:val="24"/>
        </w:rPr>
        <w:t>ЕН.02</w:t>
      </w:r>
      <w:r w:rsidRPr="00234977">
        <w:rPr>
          <w:rFonts w:ascii="Times New Roman" w:eastAsia="Times New Roman" w:hAnsi="Times New Roman" w:cs="Times New Roman"/>
          <w:b/>
          <w:spacing w:val="-7"/>
          <w:sz w:val="24"/>
        </w:rPr>
        <w:t xml:space="preserve"> </w:t>
      </w:r>
      <w:r w:rsidRPr="00234977">
        <w:rPr>
          <w:rFonts w:ascii="Times New Roman" w:eastAsia="Times New Roman" w:hAnsi="Times New Roman" w:cs="Times New Roman"/>
          <w:b/>
          <w:sz w:val="24"/>
        </w:rPr>
        <w:t>ОСНОВЫ</w:t>
      </w:r>
      <w:r w:rsidRPr="00234977">
        <w:rPr>
          <w:rFonts w:ascii="Times New Roman" w:eastAsia="Times New Roman" w:hAnsi="Times New Roman" w:cs="Times New Roman"/>
          <w:b/>
          <w:spacing w:val="-1"/>
          <w:sz w:val="24"/>
        </w:rPr>
        <w:t xml:space="preserve"> </w:t>
      </w:r>
      <w:r w:rsidRPr="00234977">
        <w:rPr>
          <w:rFonts w:ascii="Times New Roman" w:eastAsia="Times New Roman" w:hAnsi="Times New Roman" w:cs="Times New Roman"/>
          <w:b/>
          <w:sz w:val="24"/>
        </w:rPr>
        <w:t>АНАЛИТИЧЕСКОЙ</w:t>
      </w:r>
      <w:r w:rsidRPr="00234977">
        <w:rPr>
          <w:rFonts w:ascii="Times New Roman" w:eastAsia="Times New Roman" w:hAnsi="Times New Roman" w:cs="Times New Roman"/>
          <w:b/>
          <w:spacing w:val="-1"/>
          <w:sz w:val="24"/>
        </w:rPr>
        <w:t xml:space="preserve"> </w:t>
      </w:r>
      <w:r w:rsidRPr="00234977">
        <w:rPr>
          <w:rFonts w:ascii="Times New Roman" w:eastAsia="Times New Roman" w:hAnsi="Times New Roman" w:cs="Times New Roman"/>
          <w:b/>
          <w:sz w:val="24"/>
        </w:rPr>
        <w:t>ХИМИИ»</w:t>
      </w:r>
    </w:p>
    <w:p w:rsidR="00874029" w:rsidRPr="002535FA" w:rsidRDefault="00874029" w:rsidP="00CA24C5">
      <w:pPr>
        <w:widowControl w:val="0"/>
        <w:autoSpaceDE w:val="0"/>
        <w:autoSpaceDN w:val="0"/>
        <w:spacing w:after="0" w:line="240" w:lineRule="auto"/>
        <w:ind w:left="-426"/>
        <w:jc w:val="center"/>
        <w:rPr>
          <w:rFonts w:ascii="Times New Roman" w:eastAsia="Times New Roman" w:hAnsi="Times New Roman" w:cs="Times New Roman"/>
          <w:b/>
          <w:sz w:val="32"/>
          <w:szCs w:val="32"/>
          <w:lang w:eastAsia="ru-RU" w:bidi="ru-RU"/>
        </w:rPr>
      </w:pPr>
    </w:p>
    <w:p w:rsidR="00874029" w:rsidRPr="002535FA" w:rsidRDefault="00874029" w:rsidP="00874029">
      <w:pPr>
        <w:widowControl w:val="0"/>
        <w:autoSpaceDE w:val="0"/>
        <w:autoSpaceDN w:val="0"/>
        <w:spacing w:after="0" w:line="240" w:lineRule="auto"/>
        <w:jc w:val="center"/>
        <w:rPr>
          <w:rFonts w:ascii="Times New Roman" w:eastAsia="Times New Roman" w:hAnsi="Times New Roman" w:cs="Times New Roman"/>
          <w:b/>
          <w:sz w:val="28"/>
          <w:szCs w:val="32"/>
          <w:lang w:eastAsia="ru-RU" w:bidi="ru-RU"/>
        </w:rPr>
      </w:pPr>
      <w:r w:rsidRPr="002535FA">
        <w:rPr>
          <w:rFonts w:ascii="Times New Roman" w:eastAsia="Times New Roman" w:hAnsi="Times New Roman" w:cs="Times New Roman"/>
          <w:b/>
          <w:sz w:val="28"/>
          <w:szCs w:val="32"/>
          <w:lang w:eastAsia="ru-RU" w:bidi="ru-RU"/>
        </w:rPr>
        <w:t xml:space="preserve">для специальности </w:t>
      </w:r>
    </w:p>
    <w:p w:rsidR="00874029" w:rsidRPr="002535FA" w:rsidRDefault="00874029" w:rsidP="00874029">
      <w:pPr>
        <w:widowControl w:val="0"/>
        <w:autoSpaceDE w:val="0"/>
        <w:autoSpaceDN w:val="0"/>
        <w:spacing w:after="0" w:line="240" w:lineRule="auto"/>
        <w:jc w:val="center"/>
        <w:rPr>
          <w:rFonts w:ascii="Times New Roman" w:eastAsia="Times New Roman" w:hAnsi="Times New Roman" w:cs="Times New Roman"/>
          <w:b/>
          <w:sz w:val="28"/>
          <w:szCs w:val="32"/>
          <w:lang w:eastAsia="ru-RU" w:bidi="ru-RU"/>
        </w:rPr>
      </w:pPr>
      <w:r w:rsidRPr="002535FA">
        <w:rPr>
          <w:rFonts w:ascii="Times New Roman" w:eastAsia="Times New Roman" w:hAnsi="Times New Roman" w:cs="Times New Roman"/>
          <w:b/>
          <w:sz w:val="28"/>
          <w:szCs w:val="32"/>
          <w:lang w:eastAsia="ru-RU" w:bidi="ru-RU"/>
        </w:rPr>
        <w:t xml:space="preserve">среднего профессионального образования </w:t>
      </w:r>
    </w:p>
    <w:p w:rsidR="00874029" w:rsidRPr="002535FA" w:rsidRDefault="00874029" w:rsidP="00874029">
      <w:pPr>
        <w:widowControl w:val="0"/>
        <w:autoSpaceDE w:val="0"/>
        <w:autoSpaceDN w:val="0"/>
        <w:spacing w:after="0" w:line="240" w:lineRule="auto"/>
        <w:jc w:val="center"/>
        <w:rPr>
          <w:rFonts w:ascii="Times New Roman" w:eastAsia="Times New Roman" w:hAnsi="Times New Roman" w:cs="Times New Roman"/>
          <w:color w:val="000000"/>
          <w:sz w:val="28"/>
          <w:lang w:eastAsia="ru-RU" w:bidi="ru-RU"/>
        </w:rPr>
      </w:pPr>
      <w:r w:rsidRPr="002535FA">
        <w:rPr>
          <w:rFonts w:ascii="Times New Roman" w:eastAsia="Times New Roman" w:hAnsi="Times New Roman" w:cs="Times New Roman"/>
          <w:b/>
          <w:sz w:val="32"/>
          <w:szCs w:val="32"/>
          <w:lang w:eastAsia="ru-RU" w:bidi="ru-RU"/>
        </w:rPr>
        <w:br/>
      </w:r>
      <w:r w:rsidRPr="002535FA">
        <w:rPr>
          <w:rFonts w:ascii="Times New Roman" w:eastAsia="Times New Roman" w:hAnsi="Times New Roman" w:cs="Times New Roman"/>
          <w:color w:val="000000"/>
          <w:sz w:val="28"/>
          <w:u w:val="single"/>
          <w:lang w:eastAsia="ru-RU" w:bidi="ru-RU"/>
        </w:rPr>
        <w:t>35.02.05 АГРОНОМИЯ</w:t>
      </w:r>
    </w:p>
    <w:p w:rsidR="00874029" w:rsidRPr="002535FA" w:rsidRDefault="00874029" w:rsidP="00874029">
      <w:pPr>
        <w:spacing w:after="0"/>
        <w:jc w:val="center"/>
        <w:rPr>
          <w:rFonts w:ascii="Times New Roman" w:eastAsia="Times New Roman" w:hAnsi="Times New Roman" w:cs="Times New Roman"/>
          <w:b/>
          <w:sz w:val="32"/>
          <w:szCs w:val="32"/>
          <w:lang w:eastAsia="ru-RU"/>
        </w:rPr>
      </w:pPr>
    </w:p>
    <w:p w:rsidR="00874029" w:rsidRDefault="00874029" w:rsidP="00874029">
      <w:pPr>
        <w:widowControl w:val="0"/>
        <w:autoSpaceDE w:val="0"/>
        <w:autoSpaceDN w:val="0"/>
        <w:spacing w:after="0" w:line="240" w:lineRule="auto"/>
        <w:ind w:left="-426"/>
        <w:jc w:val="center"/>
        <w:rPr>
          <w:rFonts w:ascii="Times New Roman" w:eastAsia="Times New Roman" w:hAnsi="Times New Roman" w:cs="Times New Roman"/>
          <w:b/>
          <w:sz w:val="32"/>
          <w:szCs w:val="32"/>
          <w:lang w:eastAsia="ru-RU" w:bidi="ru-RU"/>
        </w:rPr>
      </w:pPr>
    </w:p>
    <w:p w:rsidR="00874029" w:rsidRPr="002535FA" w:rsidRDefault="00874029" w:rsidP="00874029">
      <w:pPr>
        <w:widowControl w:val="0"/>
        <w:autoSpaceDE w:val="0"/>
        <w:autoSpaceDN w:val="0"/>
        <w:spacing w:after="0" w:line="240" w:lineRule="auto"/>
        <w:ind w:left="-426"/>
        <w:jc w:val="center"/>
        <w:rPr>
          <w:rFonts w:ascii="Times New Roman" w:eastAsia="Times New Roman" w:hAnsi="Times New Roman" w:cs="Times New Roman"/>
          <w:b/>
          <w:sz w:val="32"/>
          <w:szCs w:val="32"/>
          <w:lang w:eastAsia="ru-RU" w:bidi="ru-RU"/>
        </w:rPr>
      </w:pPr>
    </w:p>
    <w:p w:rsidR="00874029" w:rsidRPr="002535FA" w:rsidRDefault="00874029" w:rsidP="00874029">
      <w:pPr>
        <w:widowControl w:val="0"/>
        <w:autoSpaceDE w:val="0"/>
        <w:autoSpaceDN w:val="0"/>
        <w:spacing w:after="0" w:line="240" w:lineRule="auto"/>
        <w:ind w:left="-426"/>
        <w:jc w:val="center"/>
        <w:rPr>
          <w:rFonts w:ascii="Times New Roman" w:eastAsia="Times New Roman" w:hAnsi="Times New Roman" w:cs="Times New Roman"/>
          <w:b/>
          <w:sz w:val="32"/>
          <w:szCs w:val="32"/>
          <w:lang w:eastAsia="ru-RU" w:bidi="ru-RU"/>
        </w:rPr>
      </w:pPr>
    </w:p>
    <w:p w:rsidR="00874029" w:rsidRPr="002535FA" w:rsidRDefault="00874029" w:rsidP="00874029">
      <w:pPr>
        <w:spacing w:after="0" w:line="274" w:lineRule="exact"/>
        <w:ind w:left="20" w:right="420" w:hanging="20"/>
        <w:jc w:val="center"/>
        <w:rPr>
          <w:rFonts w:ascii="Times New Roman" w:eastAsia="Calibri" w:hAnsi="Times New Roman" w:cs="Times New Roman"/>
          <w:b/>
          <w:iCs/>
          <w:sz w:val="32"/>
          <w:szCs w:val="32"/>
        </w:rPr>
      </w:pPr>
      <w:r w:rsidRPr="002535FA">
        <w:rPr>
          <w:rFonts w:ascii="Times New Roman" w:eastAsia="Calibri" w:hAnsi="Times New Roman" w:cs="Times New Roman"/>
          <w:b/>
          <w:iCs/>
          <w:sz w:val="32"/>
          <w:szCs w:val="32"/>
        </w:rPr>
        <w:t>Форма обучения – очная</w:t>
      </w:r>
    </w:p>
    <w:p w:rsidR="00874029" w:rsidRPr="002535FA" w:rsidRDefault="00874029" w:rsidP="00874029">
      <w:pPr>
        <w:spacing w:after="0" w:line="274" w:lineRule="exact"/>
        <w:ind w:left="20" w:right="420" w:hanging="20"/>
        <w:jc w:val="center"/>
        <w:rPr>
          <w:rFonts w:ascii="Times New Roman" w:eastAsia="Calibri" w:hAnsi="Times New Roman" w:cs="Times New Roman"/>
          <w:i/>
          <w:iCs/>
          <w:sz w:val="28"/>
          <w:szCs w:val="28"/>
        </w:rPr>
      </w:pPr>
    </w:p>
    <w:p w:rsidR="00874029" w:rsidRPr="002535FA" w:rsidRDefault="00F5472E" w:rsidP="00874029">
      <w:pPr>
        <w:spacing w:after="0" w:line="274" w:lineRule="exact"/>
        <w:ind w:left="20" w:right="420" w:hanging="20"/>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Срок получения СПО по ППССЗ – 2</w:t>
      </w:r>
      <w:bookmarkStart w:id="0" w:name="_GoBack"/>
      <w:bookmarkEnd w:id="0"/>
      <w:r w:rsidR="00874029" w:rsidRPr="002535FA">
        <w:rPr>
          <w:rFonts w:ascii="Times New Roman" w:eastAsia="Calibri" w:hAnsi="Times New Roman" w:cs="Times New Roman"/>
          <w:i/>
          <w:iCs/>
          <w:sz w:val="28"/>
          <w:szCs w:val="28"/>
        </w:rPr>
        <w:t xml:space="preserve"> г.10 м.</w:t>
      </w:r>
    </w:p>
    <w:p w:rsidR="00874029" w:rsidRPr="002535FA" w:rsidRDefault="00874029" w:rsidP="00874029">
      <w:pPr>
        <w:spacing w:after="0" w:line="274" w:lineRule="exact"/>
        <w:ind w:left="20" w:right="420" w:hanging="20"/>
        <w:jc w:val="center"/>
        <w:rPr>
          <w:rFonts w:ascii="Times New Roman" w:eastAsia="Calibri" w:hAnsi="Times New Roman" w:cs="Times New Roman"/>
          <w:b/>
          <w:iCs/>
          <w:sz w:val="32"/>
          <w:szCs w:val="32"/>
        </w:rPr>
      </w:pPr>
    </w:p>
    <w:p w:rsidR="00874029" w:rsidRPr="002535FA" w:rsidRDefault="00874029" w:rsidP="00874029">
      <w:pPr>
        <w:spacing w:after="0" w:line="274" w:lineRule="exact"/>
        <w:ind w:right="420"/>
        <w:rPr>
          <w:rFonts w:ascii="Times New Roman" w:eastAsia="Calibri" w:hAnsi="Times New Roman" w:cs="Times New Roman"/>
          <w:b/>
          <w:iCs/>
          <w:sz w:val="32"/>
          <w:szCs w:val="32"/>
        </w:rPr>
      </w:pPr>
    </w:p>
    <w:p w:rsidR="00874029" w:rsidRPr="002535FA" w:rsidRDefault="00874029" w:rsidP="00874029">
      <w:pPr>
        <w:spacing w:after="0" w:line="274" w:lineRule="exact"/>
        <w:ind w:left="20" w:right="420" w:hanging="20"/>
        <w:jc w:val="center"/>
        <w:rPr>
          <w:rFonts w:ascii="Times New Roman" w:eastAsia="Calibri" w:hAnsi="Times New Roman" w:cs="Times New Roman"/>
          <w:b/>
          <w:iCs/>
          <w:sz w:val="32"/>
          <w:szCs w:val="32"/>
        </w:rPr>
      </w:pPr>
    </w:p>
    <w:p w:rsidR="00874029" w:rsidRPr="002535FA" w:rsidRDefault="00874029" w:rsidP="00874029">
      <w:pPr>
        <w:spacing w:after="0" w:line="274" w:lineRule="exact"/>
        <w:ind w:left="20" w:right="420" w:hanging="20"/>
        <w:jc w:val="center"/>
        <w:rPr>
          <w:rFonts w:ascii="Times New Roman" w:eastAsia="Calibri" w:hAnsi="Times New Roman" w:cs="Times New Roman"/>
          <w:b/>
          <w:iCs/>
          <w:sz w:val="32"/>
          <w:szCs w:val="32"/>
        </w:rPr>
      </w:pPr>
    </w:p>
    <w:p w:rsidR="00874029" w:rsidRPr="002535FA" w:rsidRDefault="00874029" w:rsidP="00874029">
      <w:pPr>
        <w:spacing w:after="0" w:line="274" w:lineRule="exact"/>
        <w:ind w:left="20" w:right="420" w:hanging="20"/>
        <w:jc w:val="center"/>
        <w:rPr>
          <w:rFonts w:ascii="Times New Roman" w:eastAsia="Calibri" w:hAnsi="Times New Roman" w:cs="Times New Roman"/>
          <w:b/>
          <w:iCs/>
          <w:sz w:val="32"/>
          <w:szCs w:val="32"/>
        </w:rPr>
      </w:pPr>
    </w:p>
    <w:p w:rsidR="00874029" w:rsidRPr="002535FA" w:rsidRDefault="00874029" w:rsidP="00874029">
      <w:pPr>
        <w:spacing w:after="0" w:line="274" w:lineRule="exact"/>
        <w:ind w:left="20" w:right="420" w:hanging="20"/>
        <w:jc w:val="center"/>
        <w:rPr>
          <w:rFonts w:ascii="Times New Roman" w:eastAsia="Calibri" w:hAnsi="Times New Roman" w:cs="Times New Roman"/>
          <w:b/>
          <w:iCs/>
          <w:sz w:val="32"/>
          <w:szCs w:val="32"/>
        </w:rPr>
      </w:pPr>
    </w:p>
    <w:p w:rsidR="00874029" w:rsidRPr="002535FA" w:rsidRDefault="00874029" w:rsidP="00874029">
      <w:pPr>
        <w:spacing w:after="0" w:line="274" w:lineRule="exact"/>
        <w:ind w:left="20" w:right="420" w:hanging="20"/>
        <w:jc w:val="center"/>
        <w:rPr>
          <w:rFonts w:ascii="Times New Roman" w:eastAsia="Calibri" w:hAnsi="Times New Roman" w:cs="Times New Roman"/>
          <w:b/>
          <w:iCs/>
          <w:sz w:val="32"/>
          <w:szCs w:val="32"/>
        </w:rPr>
      </w:pPr>
    </w:p>
    <w:p w:rsidR="00874029" w:rsidRPr="002535FA" w:rsidRDefault="00874029" w:rsidP="00874029">
      <w:pPr>
        <w:spacing w:after="0" w:line="274" w:lineRule="exact"/>
        <w:ind w:left="20" w:right="420" w:hanging="20"/>
        <w:jc w:val="center"/>
        <w:rPr>
          <w:rFonts w:ascii="Times New Roman" w:eastAsia="Calibri" w:hAnsi="Times New Roman" w:cs="Times New Roman"/>
          <w:b/>
          <w:iCs/>
          <w:sz w:val="32"/>
          <w:szCs w:val="32"/>
        </w:rPr>
      </w:pPr>
    </w:p>
    <w:p w:rsidR="00874029" w:rsidRPr="002535FA" w:rsidRDefault="00874029" w:rsidP="00874029">
      <w:pPr>
        <w:spacing w:after="0" w:line="274" w:lineRule="exact"/>
        <w:ind w:left="20" w:right="420" w:hanging="20"/>
        <w:jc w:val="center"/>
        <w:rPr>
          <w:rFonts w:ascii="Times New Roman" w:eastAsia="Calibri" w:hAnsi="Times New Roman" w:cs="Times New Roman"/>
          <w:b/>
          <w:iCs/>
          <w:sz w:val="32"/>
          <w:szCs w:val="32"/>
        </w:rPr>
      </w:pPr>
    </w:p>
    <w:p w:rsidR="00874029" w:rsidRDefault="00874029" w:rsidP="00874029">
      <w:pPr>
        <w:widowControl w:val="0"/>
        <w:autoSpaceDE w:val="0"/>
        <w:autoSpaceDN w:val="0"/>
        <w:spacing w:after="0" w:line="240" w:lineRule="auto"/>
        <w:jc w:val="center"/>
        <w:rPr>
          <w:rFonts w:ascii="Times New Roman" w:eastAsia="Times New Roman" w:hAnsi="Times New Roman" w:cs="Times New Roman"/>
          <w:b/>
          <w:sz w:val="32"/>
          <w:szCs w:val="32"/>
          <w:lang w:eastAsia="ru-RU" w:bidi="ru-RU"/>
        </w:rPr>
      </w:pPr>
      <w:r w:rsidRPr="002535FA">
        <w:rPr>
          <w:rFonts w:ascii="Times New Roman" w:eastAsia="Times New Roman" w:hAnsi="Times New Roman" w:cs="Times New Roman"/>
          <w:b/>
          <w:sz w:val="32"/>
          <w:szCs w:val="32"/>
          <w:lang w:eastAsia="ru-RU" w:bidi="ru-RU"/>
        </w:rPr>
        <w:t>Махачкала</w:t>
      </w:r>
      <w:r>
        <w:rPr>
          <w:rFonts w:ascii="Times New Roman" w:eastAsia="Times New Roman" w:hAnsi="Times New Roman" w:cs="Times New Roman"/>
          <w:b/>
          <w:sz w:val="32"/>
          <w:szCs w:val="32"/>
          <w:lang w:eastAsia="ru-RU" w:bidi="ru-RU"/>
        </w:rPr>
        <w:t xml:space="preserve"> 2025 г.</w:t>
      </w:r>
    </w:p>
    <w:p w:rsidR="00874029" w:rsidRPr="00234977" w:rsidRDefault="00874029" w:rsidP="00874029">
      <w:pPr>
        <w:widowControl w:val="0"/>
        <w:autoSpaceDE w:val="0"/>
        <w:autoSpaceDN w:val="0"/>
        <w:spacing w:after="0" w:line="240" w:lineRule="auto"/>
        <w:rPr>
          <w:rFonts w:ascii="Times New Roman" w:eastAsia="Times New Roman" w:hAnsi="Times New Roman" w:cs="Times New Roman"/>
        </w:rPr>
        <w:sectPr w:rsidR="00874029" w:rsidRPr="00234977">
          <w:pgSz w:w="11910" w:h="16840"/>
          <w:pgMar w:top="1040" w:right="440" w:bottom="280" w:left="1400" w:header="720" w:footer="720" w:gutter="0"/>
          <w:cols w:space="720"/>
        </w:sectPr>
      </w:pPr>
    </w:p>
    <w:p w:rsidR="00B5721F" w:rsidRPr="00874029" w:rsidRDefault="00B5721F" w:rsidP="00874029">
      <w:pPr>
        <w:spacing w:after="0" w:line="240" w:lineRule="auto"/>
        <w:rPr>
          <w:rFonts w:ascii="Times New Roman" w:eastAsia="Times New Roman" w:hAnsi="Times New Roman" w:cs="Times New Roman"/>
          <w:b/>
          <w:color w:val="333333"/>
          <w:sz w:val="28"/>
          <w:szCs w:val="28"/>
          <w:lang w:eastAsia="ru-RU"/>
        </w:rPr>
      </w:pPr>
      <w:r w:rsidRPr="00B5721F">
        <w:rPr>
          <w:rFonts w:ascii="Times New Roman" w:eastAsia="Times New Roman" w:hAnsi="Times New Roman" w:cs="Times New Roman"/>
          <w:color w:val="333333"/>
          <w:sz w:val="28"/>
          <w:szCs w:val="28"/>
          <w:lang w:eastAsia="ru-RU"/>
        </w:rPr>
        <w:lastRenderedPageBreak/>
        <w:t xml:space="preserve">Методические указания по самостоятельной работе по учебной дисциплине </w:t>
      </w:r>
      <w:r w:rsidR="007B3F29" w:rsidRPr="007B3F29">
        <w:rPr>
          <w:rFonts w:ascii="Times New Roman" w:eastAsia="Times New Roman" w:hAnsi="Times New Roman" w:cs="Times New Roman"/>
          <w:color w:val="333333"/>
          <w:sz w:val="28"/>
          <w:szCs w:val="28"/>
          <w:lang w:eastAsia="ru-RU"/>
        </w:rPr>
        <w:t>ЕН.02. Основы аналитической химии</w:t>
      </w:r>
      <w:r w:rsidR="007B3F29" w:rsidRPr="00B5721F">
        <w:rPr>
          <w:rFonts w:ascii="Times New Roman" w:eastAsia="Times New Roman" w:hAnsi="Times New Roman" w:cs="Times New Roman"/>
          <w:color w:val="333333"/>
          <w:sz w:val="28"/>
          <w:szCs w:val="28"/>
          <w:lang w:eastAsia="ru-RU"/>
        </w:rPr>
        <w:t xml:space="preserve"> </w:t>
      </w:r>
      <w:r w:rsidRPr="00B5721F">
        <w:rPr>
          <w:rFonts w:ascii="Times New Roman" w:eastAsia="Times New Roman" w:hAnsi="Times New Roman" w:cs="Times New Roman"/>
          <w:color w:val="333333"/>
          <w:sz w:val="28"/>
          <w:szCs w:val="28"/>
          <w:lang w:eastAsia="ru-RU"/>
        </w:rPr>
        <w:t>разработаны на основе Федерального государственного образовательного стандарта среднего профессионального образования по специальности 35.02.05 Агр</w:t>
      </w:r>
      <w:r w:rsidR="00DB3D0D">
        <w:rPr>
          <w:rFonts w:ascii="Times New Roman" w:eastAsia="Times New Roman" w:hAnsi="Times New Roman" w:cs="Times New Roman"/>
          <w:color w:val="333333"/>
          <w:sz w:val="28"/>
          <w:szCs w:val="28"/>
          <w:lang w:eastAsia="ru-RU"/>
        </w:rPr>
        <w:t>ономия.</w:t>
      </w:r>
    </w:p>
    <w:p w:rsidR="00DB3D0D" w:rsidRPr="00DB3D0D" w:rsidRDefault="00DB3D0D" w:rsidP="00DB3D0D">
      <w:pPr>
        <w:ind w:right="113"/>
        <w:jc w:val="both"/>
        <w:rPr>
          <w:rFonts w:ascii="Times New Roman" w:hAnsi="Times New Roman" w:cs="Times New Roman"/>
          <w:sz w:val="28"/>
          <w:szCs w:val="28"/>
          <w:lang w:eastAsia="ru-RU"/>
        </w:rPr>
      </w:pPr>
      <w:r w:rsidRPr="00DB3D0D">
        <w:rPr>
          <w:rFonts w:ascii="Times New Roman" w:hAnsi="Times New Roman" w:cs="Times New Roman"/>
          <w:sz w:val="28"/>
          <w:szCs w:val="28"/>
          <w:lang w:eastAsia="ru-RU"/>
        </w:rPr>
        <w:t xml:space="preserve">Организация-разработчик: ФГБОУ ВО «Дагестанский государственный университет имени   </w:t>
      </w:r>
      <w:proofErr w:type="spellStart"/>
      <w:r w:rsidRPr="00DB3D0D">
        <w:rPr>
          <w:rFonts w:ascii="Times New Roman" w:hAnsi="Times New Roman" w:cs="Times New Roman"/>
          <w:sz w:val="28"/>
          <w:szCs w:val="28"/>
          <w:lang w:eastAsia="ru-RU"/>
        </w:rPr>
        <w:t>М.М.Джамбулатова</w:t>
      </w:r>
      <w:proofErr w:type="spellEnd"/>
      <w:r w:rsidRPr="00DB3D0D">
        <w:rPr>
          <w:rFonts w:ascii="Times New Roman" w:hAnsi="Times New Roman" w:cs="Times New Roman"/>
          <w:sz w:val="28"/>
          <w:szCs w:val="28"/>
          <w:lang w:eastAsia="ru-RU"/>
        </w:rPr>
        <w:t>» Аграрно-экономический техникум.</w:t>
      </w:r>
    </w:p>
    <w:p w:rsidR="00DB3D0D" w:rsidRPr="00DB3D0D" w:rsidRDefault="00DB3D0D" w:rsidP="00DB3D0D">
      <w:pPr>
        <w:ind w:right="113"/>
        <w:rPr>
          <w:rFonts w:ascii="Times New Roman" w:hAnsi="Times New Roman" w:cs="Times New Roman"/>
          <w:sz w:val="28"/>
          <w:szCs w:val="28"/>
          <w:lang w:eastAsia="ru-RU"/>
        </w:rPr>
      </w:pPr>
    </w:p>
    <w:p w:rsidR="00DB3D0D" w:rsidRPr="00DB3D0D" w:rsidRDefault="00DB3D0D" w:rsidP="00DB3D0D">
      <w:pPr>
        <w:ind w:right="113" w:firstLine="426"/>
        <w:rPr>
          <w:rFonts w:ascii="Times New Roman" w:hAnsi="Times New Roman" w:cs="Times New Roman"/>
          <w:b/>
          <w:sz w:val="28"/>
          <w:szCs w:val="28"/>
          <w:lang w:eastAsia="ru-RU"/>
        </w:rPr>
      </w:pPr>
    </w:p>
    <w:p w:rsidR="00DB3D0D" w:rsidRPr="00DB3D0D" w:rsidRDefault="00DB3D0D" w:rsidP="00DB3D0D">
      <w:pPr>
        <w:ind w:right="113" w:firstLine="426"/>
        <w:rPr>
          <w:rFonts w:ascii="Times New Roman" w:hAnsi="Times New Roman" w:cs="Times New Roman"/>
          <w:b/>
          <w:sz w:val="28"/>
          <w:szCs w:val="28"/>
          <w:lang w:eastAsia="ru-RU"/>
        </w:rPr>
      </w:pPr>
      <w:r w:rsidRPr="00DB3D0D">
        <w:rPr>
          <w:rFonts w:ascii="Times New Roman" w:hAnsi="Times New Roman" w:cs="Times New Roman"/>
          <w:b/>
          <w:sz w:val="28"/>
          <w:szCs w:val="28"/>
          <w:lang w:eastAsia="ru-RU"/>
        </w:rPr>
        <w:t>СОГЛАСОВАНО:</w:t>
      </w:r>
    </w:p>
    <w:p w:rsidR="00DB3D0D" w:rsidRPr="00DB3D0D" w:rsidRDefault="00DB3D0D" w:rsidP="00DB3D0D">
      <w:pPr>
        <w:ind w:right="113" w:firstLine="426"/>
        <w:rPr>
          <w:rFonts w:ascii="Times New Roman" w:hAnsi="Times New Roman" w:cs="Times New Roman"/>
          <w:b/>
          <w:sz w:val="28"/>
          <w:szCs w:val="28"/>
          <w:lang w:eastAsia="ru-RU"/>
        </w:rPr>
      </w:pPr>
      <w:r w:rsidRPr="00DB3D0D">
        <w:rPr>
          <w:rFonts w:ascii="Times New Roman" w:hAnsi="Times New Roman" w:cs="Times New Roman"/>
          <w:b/>
          <w:sz w:val="28"/>
          <w:szCs w:val="28"/>
          <w:lang w:eastAsia="ru-RU"/>
        </w:rPr>
        <w:t xml:space="preserve">                                       </w:t>
      </w:r>
      <w:r w:rsidRPr="00DB3D0D">
        <w:rPr>
          <w:rFonts w:ascii="Times New Roman" w:eastAsia="Tahoma" w:hAnsi="Times New Roman" w:cs="Times New Roman"/>
          <w:noProof/>
          <w:color w:val="000000"/>
          <w:sz w:val="28"/>
          <w:szCs w:val="28"/>
          <w:lang w:eastAsia="ru-RU"/>
        </w:rPr>
        <w:drawing>
          <wp:inline distT="0" distB="0" distL="0" distR="0" wp14:anchorId="4E53EF0E" wp14:editId="0506D0F1">
            <wp:extent cx="1773555" cy="60960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0800000">
                      <a:off x="0" y="0"/>
                      <a:ext cx="1773555" cy="609600"/>
                    </a:xfrm>
                    <a:prstGeom prst="rect">
                      <a:avLst/>
                    </a:prstGeom>
                    <a:noFill/>
                    <a:ln>
                      <a:noFill/>
                    </a:ln>
                  </pic:spPr>
                </pic:pic>
              </a:graphicData>
            </a:graphic>
          </wp:inline>
        </w:drawing>
      </w:r>
      <w:r w:rsidRPr="00DB3D0D">
        <w:rPr>
          <w:rFonts w:ascii="Times New Roman" w:hAnsi="Times New Roman" w:cs="Times New Roman"/>
          <w:b/>
          <w:sz w:val="28"/>
          <w:szCs w:val="28"/>
          <w:lang w:eastAsia="ru-RU"/>
        </w:rPr>
        <w:t xml:space="preserve"> </w:t>
      </w:r>
    </w:p>
    <w:p w:rsidR="00DB3D0D" w:rsidRPr="00DB3D0D" w:rsidRDefault="00DB3D0D" w:rsidP="00DB3D0D">
      <w:pPr>
        <w:ind w:right="113" w:firstLine="426"/>
        <w:rPr>
          <w:rFonts w:ascii="Times New Roman" w:hAnsi="Times New Roman" w:cs="Times New Roman"/>
          <w:sz w:val="28"/>
          <w:szCs w:val="28"/>
          <w:lang w:eastAsia="ru-RU"/>
        </w:rPr>
      </w:pPr>
      <w:r w:rsidRPr="00DB3D0D">
        <w:rPr>
          <w:rFonts w:ascii="Times New Roman" w:hAnsi="Times New Roman" w:cs="Times New Roman"/>
          <w:sz w:val="28"/>
          <w:szCs w:val="28"/>
          <w:lang w:eastAsia="ru-RU"/>
        </w:rPr>
        <w:t>Директор АЭТ                         подпись                            Магомедов Д.А.</w:t>
      </w:r>
    </w:p>
    <w:p w:rsidR="00DB3D0D" w:rsidRPr="000E6AB2" w:rsidRDefault="00DB3D0D" w:rsidP="00DB3D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76" w:lineRule="auto"/>
        <w:jc w:val="both"/>
        <w:rPr>
          <w:rFonts w:ascii="Times New Roman" w:eastAsia="Times New Roman" w:hAnsi="Times New Roman" w:cs="Times New Roman"/>
          <w:b/>
          <w:sz w:val="24"/>
          <w:szCs w:val="24"/>
        </w:rPr>
      </w:pPr>
      <w:r w:rsidRPr="000E6AB2">
        <w:rPr>
          <w:rFonts w:ascii="Times New Roman" w:eastAsia="Times New Roman" w:hAnsi="Times New Roman" w:cs="Times New Roman"/>
          <w:b/>
          <w:sz w:val="24"/>
          <w:szCs w:val="24"/>
        </w:rPr>
        <w:t>Одобрено на заседании ПЦК</w:t>
      </w:r>
    </w:p>
    <w:p w:rsidR="00DB3D0D" w:rsidRPr="000E6AB2" w:rsidRDefault="00DB3D0D" w:rsidP="00DB3D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76" w:lineRule="auto"/>
        <w:jc w:val="both"/>
        <w:rPr>
          <w:rFonts w:ascii="Times New Roman" w:eastAsia="Times New Roman" w:hAnsi="Times New Roman" w:cs="Times New Roman"/>
          <w:sz w:val="24"/>
          <w:szCs w:val="24"/>
        </w:rPr>
      </w:pPr>
      <w:r w:rsidRPr="000E6AB2">
        <w:rPr>
          <w:rFonts w:ascii="Times New Roman" w:eastAsia="Times New Roman" w:hAnsi="Times New Roman" w:cs="Times New Roman"/>
          <w:sz w:val="24"/>
          <w:szCs w:val="24"/>
        </w:rPr>
        <w:t xml:space="preserve">Общепрофессиональных, </w:t>
      </w:r>
      <w:r w:rsidRPr="000E6AB2">
        <w:rPr>
          <w:rFonts w:ascii="Times New Roman" w:eastAsia="Times New Roman" w:hAnsi="Times New Roman" w:cs="Times New Roman"/>
          <w:sz w:val="24"/>
          <w:szCs w:val="24"/>
        </w:rPr>
        <w:br/>
        <w:t>специальных дисциплин</w:t>
      </w:r>
    </w:p>
    <w:p w:rsidR="00DB3D0D" w:rsidRPr="000E6AB2" w:rsidRDefault="00DB3D0D" w:rsidP="00DB3D0D">
      <w:pPr>
        <w:widowControl w:val="0"/>
        <w:tabs>
          <w:tab w:val="left" w:pos="567"/>
          <w:tab w:val="left" w:pos="10076"/>
          <w:tab w:val="left" w:pos="10992"/>
          <w:tab w:val="left" w:pos="11908"/>
          <w:tab w:val="left" w:pos="12824"/>
          <w:tab w:val="left" w:pos="13740"/>
          <w:tab w:val="left" w:pos="14656"/>
        </w:tabs>
        <w:suppressAutoHyphens/>
        <w:autoSpaceDE w:val="0"/>
        <w:autoSpaceDN w:val="0"/>
        <w:spacing w:after="0" w:line="276" w:lineRule="auto"/>
        <w:rPr>
          <w:rFonts w:ascii="Times New Roman" w:eastAsia="Calibri" w:hAnsi="Times New Roman" w:cs="Times New Roman"/>
          <w:color w:val="000000"/>
          <w:sz w:val="24"/>
          <w:szCs w:val="24"/>
        </w:rPr>
      </w:pPr>
      <w:r w:rsidRPr="000E6AB2">
        <w:rPr>
          <w:rFonts w:ascii="Times New Roman" w:eastAsia="Calibri" w:hAnsi="Times New Roman" w:cs="Times New Roman"/>
          <w:color w:val="000000"/>
          <w:sz w:val="24"/>
          <w:szCs w:val="24"/>
        </w:rPr>
        <w:t>18 " октября  2022 г., протокол № 8.</w:t>
      </w:r>
    </w:p>
    <w:p w:rsidR="00DB3D0D" w:rsidRPr="000E6AB2" w:rsidRDefault="00DB3D0D" w:rsidP="00DB3D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76" w:lineRule="auto"/>
        <w:jc w:val="both"/>
        <w:rPr>
          <w:rFonts w:ascii="Times New Roman" w:eastAsia="Times New Roman" w:hAnsi="Times New Roman" w:cs="Times New Roman"/>
          <w:u w:val="single"/>
        </w:rPr>
      </w:pPr>
      <w:r w:rsidRPr="000E6AB2">
        <w:rPr>
          <w:rFonts w:ascii="Times New Roman" w:eastAsia="Times New Roman" w:hAnsi="Times New Roman" w:cs="Times New Roman"/>
        </w:rPr>
        <w:t xml:space="preserve">           Председатель ПЦК           </w:t>
      </w:r>
      <w:r w:rsidRPr="000E6AB2">
        <w:rPr>
          <w:rFonts w:ascii="Calibri" w:eastAsia="Calibri" w:hAnsi="Calibri" w:cs="Times New Roman"/>
          <w:noProof/>
          <w:lang w:eastAsia="ru-RU"/>
        </w:rPr>
        <w:drawing>
          <wp:inline distT="0" distB="0" distL="0" distR="0" wp14:anchorId="756ACD0F" wp14:editId="1D49A253">
            <wp:extent cx="1385570" cy="63754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5570" cy="637540"/>
                    </a:xfrm>
                    <a:prstGeom prst="rect">
                      <a:avLst/>
                    </a:prstGeom>
                    <a:noFill/>
                    <a:ln>
                      <a:noFill/>
                    </a:ln>
                  </pic:spPr>
                </pic:pic>
              </a:graphicData>
            </a:graphic>
          </wp:inline>
        </w:drawing>
      </w:r>
      <w:r w:rsidRPr="000E6AB2">
        <w:rPr>
          <w:rFonts w:ascii="Times New Roman" w:eastAsia="Times New Roman" w:hAnsi="Times New Roman" w:cs="Times New Roman"/>
        </w:rPr>
        <w:t xml:space="preserve">                              </w:t>
      </w:r>
      <w:r w:rsidRPr="000E6AB2">
        <w:rPr>
          <w:rFonts w:ascii="Times New Roman" w:eastAsia="Times New Roman" w:hAnsi="Times New Roman" w:cs="Times New Roman"/>
          <w:u w:val="single"/>
        </w:rPr>
        <w:t xml:space="preserve">Ф.А. </w:t>
      </w:r>
      <w:proofErr w:type="spellStart"/>
      <w:r w:rsidRPr="000E6AB2">
        <w:rPr>
          <w:rFonts w:ascii="Times New Roman" w:eastAsia="Times New Roman" w:hAnsi="Times New Roman" w:cs="Times New Roman"/>
          <w:u w:val="single"/>
        </w:rPr>
        <w:t>Ашуобекова</w:t>
      </w:r>
      <w:proofErr w:type="spellEnd"/>
      <w:r w:rsidRPr="000E6AB2">
        <w:rPr>
          <w:rFonts w:ascii="Times New Roman" w:eastAsia="Times New Roman" w:hAnsi="Times New Roman" w:cs="Times New Roman"/>
          <w:u w:val="single"/>
        </w:rPr>
        <w:t xml:space="preserve">     </w:t>
      </w:r>
    </w:p>
    <w:p w:rsidR="00DB3D0D" w:rsidRPr="000E6AB2" w:rsidRDefault="00DB3D0D" w:rsidP="00DB3D0D">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jc w:val="both"/>
        <w:rPr>
          <w:rFonts w:ascii="Times New Roman" w:eastAsia="Times New Roman" w:hAnsi="Times New Roman" w:cs="Times New Roman"/>
        </w:rPr>
      </w:pPr>
      <w:r w:rsidRPr="000E6AB2">
        <w:rPr>
          <w:rFonts w:ascii="Times New Roman" w:eastAsia="Times New Roman" w:hAnsi="Times New Roman" w:cs="Times New Roman"/>
        </w:rPr>
        <w:t xml:space="preserve">                                                               (подпись)                                           (инициалы, фамилия)</w:t>
      </w:r>
    </w:p>
    <w:p w:rsidR="00DB3D0D" w:rsidRPr="000E6AB2" w:rsidRDefault="00DB3D0D" w:rsidP="00DB3D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76" w:lineRule="auto"/>
        <w:ind w:left="709"/>
        <w:jc w:val="both"/>
        <w:rPr>
          <w:rFonts w:ascii="Times New Roman" w:eastAsia="Times New Roman" w:hAnsi="Times New Roman" w:cs="Times New Roman"/>
          <w:u w:val="single"/>
        </w:rPr>
      </w:pPr>
    </w:p>
    <w:p w:rsidR="00DB3D0D" w:rsidRDefault="00DB3D0D">
      <w:pP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br w:type="page"/>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Пояснительная записка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Цели и задачи дисциплины – требования к результатам освоения дисциплины: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 результате освоения учебной дисциплины обучающийся должен </w:t>
      </w:r>
      <w:r w:rsidRPr="00B5721F">
        <w:rPr>
          <w:rFonts w:ascii="Times New Roman" w:eastAsia="Times New Roman" w:hAnsi="Times New Roman" w:cs="Times New Roman"/>
          <w:b/>
          <w:bCs/>
          <w:color w:val="333333"/>
          <w:sz w:val="28"/>
          <w:szCs w:val="28"/>
          <w:lang w:eastAsia="ru-RU"/>
        </w:rPr>
        <w:t>уметь:</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обоснованно выбирать методы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пользоваться аппаратурой и приборами;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проводить необходимые расчеты;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выполнять качественные реакции на катионы и анионы различных аналитических групп;</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определять состав бинарных соединений;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проводить качественный анализ веществ неизвестного состава;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проводить количественный анализ веществ;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 результате освоения дисциплины обучающийся должен</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знать:</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теоретические основы аналитической химии;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о функциональной зависимости между свойствами и составом веществ и их систем; о возможностях ее использования в химическом анализе;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специфические особенности, возможности и ограничения, взаимосвязь различных методов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практическое применение наиболее распространенных методов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аналитическую классификацию катионов и анионов;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правила проведения химического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методы обнаружения и разделения элементов, условия их применения;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lang w:eastAsia="ru-RU"/>
        </w:rPr>
        <w:t xml:space="preserve"> гравиметрические, титриметрические, оптические, электрохимические методы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Раздел I. Качественный анализ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 xml:space="preserve">Тема 1.1. Растворы. Химическое равновесие. Закон действующих масс. Кислотно- основное равновесие. Равновесие в гетерогенной системе: раствор- </w:t>
      </w:r>
      <w:proofErr w:type="gramStart"/>
      <w:r w:rsidRPr="00B5721F">
        <w:rPr>
          <w:rFonts w:ascii="Times New Roman" w:eastAsia="Times New Roman" w:hAnsi="Times New Roman" w:cs="Times New Roman"/>
          <w:b/>
          <w:bCs/>
          <w:color w:val="333333"/>
          <w:sz w:val="28"/>
          <w:szCs w:val="28"/>
          <w:lang w:eastAsia="ru-RU"/>
        </w:rPr>
        <w:t>осадок .</w:t>
      </w:r>
      <w:proofErr w:type="gram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w:t>
      </w:r>
      <w:r w:rsidRPr="00B5721F">
        <w:rPr>
          <w:rFonts w:ascii="Times New Roman" w:eastAsia="Times New Roman" w:hAnsi="Times New Roman" w:cs="Times New Roman"/>
          <w:color w:val="333333"/>
          <w:sz w:val="28"/>
          <w:szCs w:val="28"/>
          <w:lang w:eastAsia="ru-RU"/>
        </w:rPr>
        <w:t>2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сообщение (на выбор):</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-Предмет аналитической химии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-Развитие аналитической химии, вклад русских ученых в развитие аналитической химии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-Связь аналитической химии с другими дисциплинами. Решение </w:t>
      </w:r>
      <w:proofErr w:type="gramStart"/>
      <w:r w:rsidRPr="00B5721F">
        <w:rPr>
          <w:rFonts w:ascii="Times New Roman" w:eastAsia="Times New Roman" w:hAnsi="Times New Roman" w:cs="Times New Roman"/>
          <w:color w:val="333333"/>
          <w:sz w:val="28"/>
          <w:szCs w:val="28"/>
          <w:lang w:eastAsia="ru-RU"/>
        </w:rPr>
        <w:t>задач .</w:t>
      </w:r>
      <w:proofErr w:type="gram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Глубоков Ю.М и др. Аналитическая химия. Учебник для ССУЗ. – М.: «Академия», 2018</w:t>
            </w:r>
            <w:r w:rsidR="00AA74B7">
              <w:rPr>
                <w:rFonts w:ascii="Times New Roman" w:eastAsia="Times New Roman" w:hAnsi="Times New Roman" w:cs="Times New Roman"/>
                <w:color w:val="333333"/>
                <w:sz w:val="28"/>
                <w:szCs w:val="28"/>
                <w:lang w:eastAsia="ru-RU"/>
              </w:rPr>
              <w:t>.</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Харитонов Ю.Я. Аналитическая химия. Аналитика 1. Общие теоретические основы. /</w:t>
            </w:r>
            <w:proofErr w:type="spellStart"/>
            <w:r w:rsidRPr="00B5721F">
              <w:rPr>
                <w:rFonts w:ascii="Times New Roman" w:eastAsia="Times New Roman" w:hAnsi="Times New Roman" w:cs="Times New Roman"/>
                <w:color w:val="333333"/>
                <w:sz w:val="28"/>
                <w:szCs w:val="28"/>
                <w:lang w:eastAsia="ru-RU"/>
              </w:rPr>
              <w:t>Ю.Я.Харитонов</w:t>
            </w:r>
            <w:proofErr w:type="spellEnd"/>
            <w:r w:rsidRPr="00B5721F">
              <w:rPr>
                <w:rFonts w:ascii="Times New Roman" w:eastAsia="Times New Roman" w:hAnsi="Times New Roman" w:cs="Times New Roman"/>
                <w:color w:val="333333"/>
                <w:sz w:val="28"/>
                <w:szCs w:val="28"/>
                <w:lang w:eastAsia="ru-RU"/>
              </w:rPr>
              <w:t xml:space="preserve"> Качественный анализ, 2017</w:t>
            </w:r>
            <w:r>
              <w:rPr>
                <w:rFonts w:ascii="Times New Roman" w:eastAsia="Times New Roman" w:hAnsi="Times New Roman" w:cs="Times New Roman"/>
                <w:color w:val="333333"/>
                <w:sz w:val="28"/>
                <w:szCs w:val="28"/>
                <w:lang w:eastAsia="ru-RU"/>
              </w:rPr>
              <w:t>.</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сообщение</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r w:rsidRPr="00B5721F">
        <w:rPr>
          <w:rFonts w:ascii="Times New Roman" w:eastAsia="Times New Roman" w:hAnsi="Times New Roman" w:cs="Times New Roman"/>
          <w:color w:val="333333"/>
          <w:sz w:val="28"/>
          <w:szCs w:val="28"/>
          <w:lang w:eastAsia="ru-RU"/>
        </w:rPr>
        <w:t>. Сообщение – это устный монолог не более 4-5 минут, в котором рассматривается один небольшой вопрос или проблема. Сообщения обязательно должны быть короткими, содержать конкретную, фактическую информацию, наглядные примеры и исчерпывающе раскрывать одну небольшую тему. Каждое сообщение посвящено частному аспекту проблемы. Сообщения готовят заранее, их надо продумать, прочитать литературу.</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.При выполнении задач по этой теме важно правильно применять основные положения теории электролитической диссоциации для написания уравнений диссоциации сильных и слабых электролитов. Используя константы кислотности (К</w:t>
      </w:r>
      <w:r w:rsidRPr="00B5721F">
        <w:rPr>
          <w:rFonts w:ascii="Times New Roman" w:eastAsia="Times New Roman" w:hAnsi="Times New Roman" w:cs="Times New Roman"/>
          <w:color w:val="333333"/>
          <w:sz w:val="28"/>
          <w:szCs w:val="28"/>
          <w:vertAlign w:val="subscript"/>
          <w:lang w:eastAsia="ru-RU"/>
        </w:rPr>
        <w:t>а</w:t>
      </w:r>
      <w:r w:rsidRPr="00B5721F">
        <w:rPr>
          <w:rFonts w:ascii="Times New Roman" w:eastAsia="Times New Roman" w:hAnsi="Times New Roman" w:cs="Times New Roman"/>
          <w:color w:val="333333"/>
          <w:sz w:val="28"/>
          <w:szCs w:val="28"/>
          <w:lang w:eastAsia="ru-RU"/>
        </w:rPr>
        <w:t xml:space="preserve">) и </w:t>
      </w:r>
      <w:proofErr w:type="spellStart"/>
      <w:r w:rsidRPr="00B5721F">
        <w:rPr>
          <w:rFonts w:ascii="Times New Roman" w:eastAsia="Times New Roman" w:hAnsi="Times New Roman" w:cs="Times New Roman"/>
          <w:color w:val="333333"/>
          <w:sz w:val="28"/>
          <w:szCs w:val="28"/>
          <w:lang w:eastAsia="ru-RU"/>
        </w:rPr>
        <w:t>основности</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К</w:t>
      </w:r>
      <w:r w:rsidRPr="00B5721F">
        <w:rPr>
          <w:rFonts w:ascii="Times New Roman" w:eastAsia="Times New Roman" w:hAnsi="Times New Roman" w:cs="Times New Roman"/>
          <w:color w:val="333333"/>
          <w:sz w:val="28"/>
          <w:szCs w:val="28"/>
          <w:vertAlign w:val="subscript"/>
          <w:lang w:eastAsia="ru-RU"/>
        </w:rPr>
        <w:t>в</w:t>
      </w:r>
      <w:proofErr w:type="spellEnd"/>
      <w:r w:rsidRPr="00B5721F">
        <w:rPr>
          <w:rFonts w:ascii="Times New Roman" w:eastAsia="Times New Roman" w:hAnsi="Times New Roman" w:cs="Times New Roman"/>
          <w:color w:val="333333"/>
          <w:sz w:val="28"/>
          <w:szCs w:val="28"/>
          <w:lang w:eastAsia="ru-RU"/>
        </w:rPr>
        <w:t>) необходимо уметь выводить формулы для расчета [Н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[ОН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xml:space="preserve">] и рН, </w:t>
      </w:r>
      <w:proofErr w:type="spellStart"/>
      <w:r w:rsidRPr="00B5721F">
        <w:rPr>
          <w:rFonts w:ascii="Times New Roman" w:eastAsia="Times New Roman" w:hAnsi="Times New Roman" w:cs="Times New Roman"/>
          <w:color w:val="333333"/>
          <w:sz w:val="28"/>
          <w:szCs w:val="28"/>
          <w:lang w:eastAsia="ru-RU"/>
        </w:rPr>
        <w:t>рОН</w:t>
      </w:r>
      <w:proofErr w:type="spellEnd"/>
      <w:r w:rsidRPr="00B5721F">
        <w:rPr>
          <w:rFonts w:ascii="Times New Roman" w:eastAsia="Times New Roman" w:hAnsi="Times New Roman" w:cs="Times New Roman"/>
          <w:color w:val="333333"/>
          <w:sz w:val="28"/>
          <w:szCs w:val="28"/>
          <w:lang w:eastAsia="ru-RU"/>
        </w:rPr>
        <w:t xml:space="preserve"> в растворах слабых кислот и оснований, а также в присутствии их солей. Следует изучить механизм действия буферных растворов и использование их в систематическом ходе анализа. Это способствует формированию у обучающихся общих компетенций ОК 3, ОК 4 и овладению профессиональными компетенциями ПК 2.1, ПК 2.2, ПК 2.3.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Пример 1.</w:t>
      </w:r>
      <w:r w:rsidRPr="00B5721F">
        <w:rPr>
          <w:rFonts w:ascii="Times New Roman" w:eastAsia="Times New Roman" w:hAnsi="Times New Roman" w:cs="Times New Roman"/>
          <w:color w:val="333333"/>
          <w:sz w:val="28"/>
          <w:szCs w:val="28"/>
          <w:lang w:eastAsia="ru-RU"/>
        </w:rPr>
        <w:t xml:space="preserve"> Рассчитать рН в 0,025 М растворе </w:t>
      </w:r>
      <w:proofErr w:type="spellStart"/>
      <w:r w:rsidRPr="00B5721F">
        <w:rPr>
          <w:rFonts w:ascii="Times New Roman" w:eastAsia="Times New Roman" w:hAnsi="Times New Roman" w:cs="Times New Roman"/>
          <w:color w:val="333333"/>
          <w:sz w:val="28"/>
          <w:szCs w:val="28"/>
          <w:lang w:eastAsia="ru-RU"/>
        </w:rPr>
        <w:t>хлороводородной</w:t>
      </w:r>
      <w:proofErr w:type="spellEnd"/>
      <w:r w:rsidRPr="00B5721F">
        <w:rPr>
          <w:rFonts w:ascii="Times New Roman" w:eastAsia="Times New Roman" w:hAnsi="Times New Roman" w:cs="Times New Roman"/>
          <w:color w:val="333333"/>
          <w:sz w:val="28"/>
          <w:szCs w:val="28"/>
          <w:lang w:eastAsia="ru-RU"/>
        </w:rPr>
        <w:t xml:space="preserve"> кислоты.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HCl</w:t>
      </w:r>
      <w:proofErr w:type="spellEnd"/>
      <w:r w:rsidRPr="00B5721F">
        <w:rPr>
          <w:rFonts w:ascii="Times New Roman" w:eastAsia="Times New Roman" w:hAnsi="Times New Roman" w:cs="Times New Roman"/>
          <w:color w:val="333333"/>
          <w:sz w:val="28"/>
          <w:szCs w:val="28"/>
          <w:lang w:eastAsia="ru-RU"/>
        </w:rPr>
        <w:t xml:space="preserve"> ↔ H</w:t>
      </w:r>
      <w:r w:rsidRPr="00B5721F">
        <w:rPr>
          <w:rFonts w:ascii="Times New Roman" w:eastAsia="Times New Roman" w:hAnsi="Times New Roman" w:cs="Times New Roman"/>
          <w:color w:val="333333"/>
          <w:sz w:val="28"/>
          <w:szCs w:val="28"/>
          <w:vertAlign w:val="superscript"/>
          <w:lang w:eastAsia="ru-RU"/>
        </w:rPr>
        <w:t>+ </w:t>
      </w:r>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Cl</w:t>
      </w:r>
      <w:proofErr w:type="spellEnd"/>
      <w:r w:rsidRPr="00B5721F">
        <w:rPr>
          <w:rFonts w:ascii="Times New Roman" w:eastAsia="Times New Roman" w:hAnsi="Times New Roman" w:cs="Times New Roman"/>
          <w:color w:val="333333"/>
          <w:sz w:val="28"/>
          <w:szCs w:val="28"/>
          <w:vertAlign w:val="superscript"/>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c(</w:t>
      </w:r>
      <w:proofErr w:type="spellStart"/>
      <w:r w:rsidRPr="00B5721F">
        <w:rPr>
          <w:rFonts w:ascii="Times New Roman" w:eastAsia="Times New Roman" w:hAnsi="Times New Roman" w:cs="Times New Roman"/>
          <w:color w:val="333333"/>
          <w:sz w:val="28"/>
          <w:szCs w:val="28"/>
          <w:lang w:eastAsia="ru-RU"/>
        </w:rPr>
        <w:t>HCl</w:t>
      </w:r>
      <w:proofErr w:type="spellEnd"/>
      <w:r w:rsidRPr="00B5721F">
        <w:rPr>
          <w:rFonts w:ascii="Times New Roman" w:eastAsia="Times New Roman" w:hAnsi="Times New Roman" w:cs="Times New Roman"/>
          <w:color w:val="333333"/>
          <w:sz w:val="28"/>
          <w:szCs w:val="28"/>
          <w:lang w:eastAsia="ru-RU"/>
        </w:rPr>
        <w:t>) = 0,025 моль/л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рН = -</w:t>
      </w:r>
      <w:proofErr w:type="spellStart"/>
      <w:r w:rsidRPr="00B5721F">
        <w:rPr>
          <w:rFonts w:ascii="Times New Roman" w:eastAsia="Times New Roman" w:hAnsi="Times New Roman" w:cs="Times New Roman"/>
          <w:color w:val="333333"/>
          <w:sz w:val="28"/>
          <w:szCs w:val="28"/>
          <w:lang w:eastAsia="ru-RU"/>
        </w:rPr>
        <w:t>lg</w:t>
      </w:r>
      <w:proofErr w:type="spellEnd"/>
      <w:r w:rsidRPr="00B5721F">
        <w:rPr>
          <w:rFonts w:ascii="Times New Roman" w:eastAsia="Times New Roman" w:hAnsi="Times New Roman" w:cs="Times New Roman"/>
          <w:color w:val="333333"/>
          <w:sz w:val="28"/>
          <w:szCs w:val="28"/>
          <w:lang w:eastAsia="ru-RU"/>
        </w:rPr>
        <w:t>[Н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-lg0,025 = 1,6.</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Гетерогенные равновесия устанавливаются на границе раздела фаз (осадок - насыщенный раствор над осадком). Данное равновесие характеризует константа растворимости (</w:t>
      </w:r>
      <w:proofErr w:type="spellStart"/>
      <w:r w:rsidRPr="00B5721F">
        <w:rPr>
          <w:rFonts w:ascii="Times New Roman" w:eastAsia="Times New Roman" w:hAnsi="Times New Roman" w:cs="Times New Roman"/>
          <w:color w:val="333333"/>
          <w:sz w:val="28"/>
          <w:szCs w:val="28"/>
          <w:lang w:eastAsia="ru-RU"/>
        </w:rPr>
        <w:t>K</w:t>
      </w:r>
      <w:r w:rsidRPr="00B5721F">
        <w:rPr>
          <w:rFonts w:ascii="Times New Roman" w:eastAsia="Times New Roman" w:hAnsi="Times New Roman" w:cs="Times New Roman"/>
          <w:color w:val="333333"/>
          <w:sz w:val="28"/>
          <w:szCs w:val="28"/>
          <w:vertAlign w:val="subscript"/>
          <w:lang w:eastAsia="ru-RU"/>
        </w:rPr>
        <w:t>s</w:t>
      </w:r>
      <w:proofErr w:type="spellEnd"/>
      <w:r w:rsidRPr="00B5721F">
        <w:rPr>
          <w:rFonts w:ascii="Times New Roman" w:eastAsia="Times New Roman" w:hAnsi="Times New Roman" w:cs="Times New Roman"/>
          <w:color w:val="333333"/>
          <w:sz w:val="28"/>
          <w:szCs w:val="28"/>
          <w:lang w:eastAsia="ru-RU"/>
        </w:rPr>
        <w:t>) или произведение растворимости (ПР). Используя значения ПР (</w:t>
      </w:r>
      <w:proofErr w:type="spellStart"/>
      <w:r w:rsidRPr="00B5721F">
        <w:rPr>
          <w:rFonts w:ascii="Times New Roman" w:eastAsia="Times New Roman" w:hAnsi="Times New Roman" w:cs="Times New Roman"/>
          <w:color w:val="333333"/>
          <w:sz w:val="28"/>
          <w:szCs w:val="28"/>
          <w:lang w:eastAsia="ru-RU"/>
        </w:rPr>
        <w:t>K</w:t>
      </w:r>
      <w:r w:rsidRPr="00B5721F">
        <w:rPr>
          <w:rFonts w:ascii="Times New Roman" w:eastAsia="Times New Roman" w:hAnsi="Times New Roman" w:cs="Times New Roman"/>
          <w:color w:val="333333"/>
          <w:sz w:val="28"/>
          <w:szCs w:val="28"/>
          <w:vertAlign w:val="subscript"/>
          <w:lang w:eastAsia="ru-RU"/>
        </w:rPr>
        <w:t>s</w:t>
      </w:r>
      <w:proofErr w:type="spellEnd"/>
      <w:r w:rsidRPr="00B5721F">
        <w:rPr>
          <w:rFonts w:ascii="Times New Roman" w:eastAsia="Times New Roman" w:hAnsi="Times New Roman" w:cs="Times New Roman"/>
          <w:color w:val="333333"/>
          <w:sz w:val="28"/>
          <w:szCs w:val="28"/>
          <w:lang w:eastAsia="ru-RU"/>
        </w:rPr>
        <w:t>) необходимо уметь рассчитывать молярные (моль/л) и массовые (г/л) концентрации ионов в растворе малорастворимого соединения в воде и в присутствии одноименных ионов. Следует знать условие образования осадков и уметь решать вопрос о возможности их образования при смешивании растворов. Эта тема способствует формированию у обучающихся общих компетенции ОК 2, ОК 3 и овладению профессиональными компетенциями ПК 2.1, ПК 2.2, ПК 2.3.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Пример 1.</w:t>
      </w:r>
      <w:r w:rsidRPr="00B5721F">
        <w:rPr>
          <w:rFonts w:ascii="Times New Roman" w:eastAsia="Times New Roman" w:hAnsi="Times New Roman" w:cs="Times New Roman"/>
          <w:color w:val="333333"/>
          <w:sz w:val="28"/>
          <w:szCs w:val="28"/>
          <w:lang w:eastAsia="ru-RU"/>
        </w:rPr>
        <w:t> Рассчитать молярную (моль/л) и массовую (г/л) растворимость сульфата кальция, если ПP(CaSO</w:t>
      </w:r>
      <w:proofErr w:type="gramStart"/>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w:t>
      </w:r>
      <w:proofErr w:type="gramEnd"/>
      <w:r w:rsidRPr="00B5721F">
        <w:rPr>
          <w:rFonts w:ascii="Times New Roman" w:eastAsia="Times New Roman" w:hAnsi="Times New Roman" w:cs="Times New Roman"/>
          <w:color w:val="333333"/>
          <w:sz w:val="28"/>
          <w:szCs w:val="28"/>
          <w:lang w:eastAsia="ru-RU"/>
        </w:rPr>
        <w:t>2,5·10</w:t>
      </w:r>
      <w:r w:rsidRPr="00B5721F">
        <w:rPr>
          <w:rFonts w:ascii="Times New Roman" w:eastAsia="Times New Roman" w:hAnsi="Times New Roman" w:cs="Times New Roman"/>
          <w:color w:val="333333"/>
          <w:sz w:val="28"/>
          <w:szCs w:val="28"/>
          <w:vertAlign w:val="superscript"/>
          <w:lang w:eastAsia="ru-RU"/>
        </w:rPr>
        <w:t>-5</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Запишем равновесие в рассматриваемой системе: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CaSO</w:t>
      </w:r>
      <w:r w:rsidRPr="00B5721F">
        <w:rPr>
          <w:rFonts w:ascii="Times New Roman" w:eastAsia="Times New Roman" w:hAnsi="Times New Roman" w:cs="Times New Roman"/>
          <w:color w:val="333333"/>
          <w:sz w:val="28"/>
          <w:szCs w:val="28"/>
          <w:vertAlign w:val="subscript"/>
          <w:lang w:eastAsia="ru-RU"/>
        </w:rPr>
        <w:t>4 </w:t>
      </w:r>
      <w:r w:rsidRPr="00B5721F">
        <w:rPr>
          <w:rFonts w:ascii="Times New Roman" w:eastAsia="Times New Roman" w:hAnsi="Times New Roman" w:cs="Times New Roman"/>
          <w:color w:val="333333"/>
          <w:sz w:val="28"/>
          <w:szCs w:val="28"/>
          <w:lang w:eastAsia="ru-RU"/>
        </w:rPr>
        <w:t>→ Са</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Обозначим молярную концентрацию соли в насыщенном растворе (растворимость) - s (моль/л), тогда [Са</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s.</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Запишем выражение ПР:</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 = [Са</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s</w:t>
      </w:r>
      <w:r w:rsidRPr="00B5721F">
        <w:rPr>
          <w:rFonts w:ascii="Times New Roman" w:eastAsia="Times New Roman" w:hAnsi="Times New Roman" w:cs="Times New Roman"/>
          <w:color w:val="333333"/>
          <w:sz w:val="28"/>
          <w:szCs w:val="28"/>
          <w:vertAlign w:val="superscript"/>
          <w:lang w:eastAsia="ru-RU"/>
        </w:rPr>
        <w:t>2</w:t>
      </w:r>
      <w:proofErr w:type="gramStart"/>
      <w:r w:rsidRPr="00B5721F">
        <w:rPr>
          <w:rFonts w:ascii="Times New Roman" w:eastAsia="Times New Roman" w:hAnsi="Times New Roman" w:cs="Times New Roman"/>
          <w:color w:val="333333"/>
          <w:sz w:val="28"/>
          <w:szCs w:val="28"/>
          <w:lang w:eastAsia="ru-RU"/>
        </w:rPr>
        <w:t>, </w:t>
      </w:r>
      <w:r w:rsidRPr="00B5721F">
        <w:rPr>
          <w:rFonts w:ascii="Times New Roman" w:eastAsia="Times New Roman" w:hAnsi="Times New Roman" w:cs="Times New Roman"/>
          <w:noProof/>
          <w:color w:val="333333"/>
          <w:sz w:val="28"/>
          <w:szCs w:val="28"/>
          <w:lang w:eastAsia="ru-RU"/>
        </w:rPr>
        <mc:AlternateContent>
          <mc:Choice Requires="wps">
            <w:drawing>
              <wp:inline distT="0" distB="0" distL="0" distR="0" wp14:anchorId="6457D7B8" wp14:editId="6E56484C">
                <wp:extent cx="304800" cy="304800"/>
                <wp:effectExtent l="0" t="0" r="0" b="0"/>
                <wp:docPr id="4" name="AutoShape 1" descr="https://fhd.multiurok.ru/f/6/f/f6fc101f71ac00759bde4102ffa071374089b889/kontrol-nyie-zadaniia-po-analitichieskoi-khimii-s-primierami-rieshieniia-zadach-dlia-samostoiatiel-noi-raboty-studientov_1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FE81F4" id="AutoShape 1" o:spid="_x0000_s1026" alt="https://fhd.multiurok.ru/f/6/f/f6fc101f71ac00759bde4102ffa071374089b889/kontrol-nyie-zadaniia-po-analitichieskoi-khimii-s-primierami-rieshieniia-zadach-dlia-samostoiatiel-noi-raboty-studientov_14.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" filled="f" stroked="f">
                <o:lock v:ext="edit" aspectratio="t"/>
                <w10:anchorlock/>
              </v:rect>
            </w:pict>
          </mc:Fallback>
        </mc:AlternateContent>
      </w:r>
      <w:r w:rsidRPr="00B5721F">
        <w:rPr>
          <w:rFonts w:ascii="Times New Roman" w:eastAsia="Times New Roman" w:hAnsi="Times New Roman" w:cs="Times New Roman"/>
          <w:color w:val="333333"/>
          <w:sz w:val="28"/>
          <w:szCs w:val="28"/>
          <w:lang w:eastAsia="ru-RU"/>
        </w:rPr>
        <w:t>.</w:t>
      </w:r>
      <w:proofErr w:type="gram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Массовая растворимость сульфата кальция будет равна: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S(г/л) = s(моль/л) · M(CaSO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 5·10</w:t>
      </w:r>
      <w:r w:rsidRPr="00B5721F">
        <w:rPr>
          <w:rFonts w:ascii="Times New Roman" w:eastAsia="Times New Roman" w:hAnsi="Times New Roman" w:cs="Times New Roman"/>
          <w:color w:val="333333"/>
          <w:sz w:val="28"/>
          <w:szCs w:val="28"/>
          <w:vertAlign w:val="superscript"/>
          <w:lang w:eastAsia="ru-RU"/>
        </w:rPr>
        <w:t>-3</w:t>
      </w:r>
      <w:r w:rsidRPr="00B5721F">
        <w:rPr>
          <w:rFonts w:ascii="Times New Roman" w:eastAsia="Times New Roman" w:hAnsi="Times New Roman" w:cs="Times New Roman"/>
          <w:color w:val="333333"/>
          <w:sz w:val="28"/>
          <w:szCs w:val="28"/>
          <w:lang w:eastAsia="ru-RU"/>
        </w:rPr>
        <w:t>·136 = 0,68 г/л.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F5472E"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7" w:history="1">
        <w:r w:rsidR="00B5721F" w:rsidRPr="00B5721F">
          <w:rPr>
            <w:rFonts w:ascii="Times New Roman" w:eastAsia="Times New Roman" w:hAnsi="Times New Roman" w:cs="Times New Roman"/>
            <w:sz w:val="28"/>
            <w:szCs w:val="28"/>
            <w:lang w:eastAsia="ru-RU"/>
          </w:rPr>
          <w:t>1. Что такое раствор</w:t>
        </w:r>
      </w:hyperlink>
    </w:p>
    <w:p w:rsidR="00B5721F" w:rsidRPr="00B5721F" w:rsidRDefault="00F5472E"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8" w:history="1">
        <w:r w:rsidR="00B5721F" w:rsidRPr="00B5721F">
          <w:rPr>
            <w:rFonts w:ascii="Times New Roman" w:eastAsia="Times New Roman" w:hAnsi="Times New Roman" w:cs="Times New Roman"/>
            <w:sz w:val="28"/>
            <w:szCs w:val="28"/>
            <w:lang w:eastAsia="ru-RU"/>
          </w:rPr>
          <w:t>2. Способы выражения концентрации растворов</w:t>
        </w:r>
      </w:hyperlink>
    </w:p>
    <w:p w:rsidR="00B5721F" w:rsidRPr="00B5721F" w:rsidRDefault="00F5472E"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9" w:history="1">
        <w:r w:rsidR="00B5721F" w:rsidRPr="00B5721F">
          <w:rPr>
            <w:rFonts w:ascii="Times New Roman" w:eastAsia="Times New Roman" w:hAnsi="Times New Roman" w:cs="Times New Roman"/>
            <w:sz w:val="28"/>
            <w:szCs w:val="28"/>
            <w:lang w:eastAsia="ru-RU"/>
          </w:rPr>
          <w:t>2.1 Молярная концентрация растворов (</w:t>
        </w:r>
        <w:proofErr w:type="spellStart"/>
        <w:r w:rsidR="00B5721F" w:rsidRPr="00B5721F">
          <w:rPr>
            <w:rFonts w:ascii="Times New Roman" w:eastAsia="Times New Roman" w:hAnsi="Times New Roman" w:cs="Times New Roman"/>
            <w:sz w:val="28"/>
            <w:szCs w:val="28"/>
            <w:lang w:eastAsia="ru-RU"/>
          </w:rPr>
          <w:t>молярность</w:t>
        </w:r>
        <w:proofErr w:type="spellEnd"/>
        <w:r w:rsidR="00B5721F" w:rsidRPr="00B5721F">
          <w:rPr>
            <w:rFonts w:ascii="Times New Roman" w:eastAsia="Times New Roman" w:hAnsi="Times New Roman" w:cs="Times New Roman"/>
            <w:sz w:val="28"/>
            <w:szCs w:val="28"/>
            <w:lang w:eastAsia="ru-RU"/>
          </w:rPr>
          <w:t>)</w:t>
        </w:r>
      </w:hyperlink>
    </w:p>
    <w:p w:rsidR="00B5721F" w:rsidRPr="00B5721F" w:rsidRDefault="00F5472E"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0" w:history="1">
        <w:r w:rsidR="00B5721F" w:rsidRPr="00B5721F">
          <w:rPr>
            <w:rFonts w:ascii="Times New Roman" w:eastAsia="Times New Roman" w:hAnsi="Times New Roman" w:cs="Times New Roman"/>
            <w:sz w:val="28"/>
            <w:szCs w:val="28"/>
            <w:lang w:eastAsia="ru-RU"/>
          </w:rPr>
          <w:t>2.2 Молярная концентрация эквивалента или нормальная концентрация растворов (нормальность).</w:t>
        </w:r>
      </w:hyperlink>
    </w:p>
    <w:p w:rsidR="00B5721F" w:rsidRPr="00B5721F" w:rsidRDefault="00F5472E"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1" w:history="1">
        <w:r w:rsidR="00B5721F" w:rsidRPr="00B5721F">
          <w:rPr>
            <w:rFonts w:ascii="Times New Roman" w:eastAsia="Times New Roman" w:hAnsi="Times New Roman" w:cs="Times New Roman"/>
            <w:sz w:val="28"/>
            <w:szCs w:val="28"/>
            <w:lang w:eastAsia="ru-RU"/>
          </w:rPr>
          <w:t>2.3 Процентная концентрация раствора или массовая доля</w:t>
        </w:r>
      </w:hyperlink>
    </w:p>
    <w:p w:rsidR="00B5721F" w:rsidRPr="00B5721F" w:rsidRDefault="00F5472E"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2" w:history="1">
        <w:r w:rsidR="00B5721F" w:rsidRPr="00B5721F">
          <w:rPr>
            <w:rFonts w:ascii="Times New Roman" w:eastAsia="Times New Roman" w:hAnsi="Times New Roman" w:cs="Times New Roman"/>
            <w:sz w:val="28"/>
            <w:szCs w:val="28"/>
            <w:lang w:eastAsia="ru-RU"/>
          </w:rPr>
          <w:t>2.4 Моляльная концентрация раствора</w:t>
        </w:r>
      </w:hyperlink>
    </w:p>
    <w:p w:rsidR="00B5721F" w:rsidRPr="00B5721F" w:rsidRDefault="00F5472E"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3" w:history="1">
        <w:r w:rsidR="00B5721F" w:rsidRPr="00B5721F">
          <w:rPr>
            <w:rFonts w:ascii="Times New Roman" w:eastAsia="Times New Roman" w:hAnsi="Times New Roman" w:cs="Times New Roman"/>
            <w:sz w:val="28"/>
            <w:szCs w:val="28"/>
            <w:lang w:eastAsia="ru-RU"/>
          </w:rPr>
          <w:t>2.5 Титр раствора</w:t>
        </w:r>
      </w:hyperlink>
    </w:p>
    <w:p w:rsidR="00B5721F" w:rsidRPr="00B5721F" w:rsidRDefault="00F5472E"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4" w:history="1">
        <w:r w:rsidR="00B5721F" w:rsidRPr="00B5721F">
          <w:rPr>
            <w:rFonts w:ascii="Times New Roman" w:eastAsia="Times New Roman" w:hAnsi="Times New Roman" w:cs="Times New Roman"/>
            <w:sz w:val="28"/>
            <w:szCs w:val="28"/>
            <w:lang w:eastAsia="ru-RU"/>
          </w:rPr>
          <w:t>2.6 Мольная или молярная доля</w:t>
        </w:r>
      </w:hyperlink>
    </w:p>
    <w:p w:rsidR="00B5721F" w:rsidRPr="00B5721F" w:rsidRDefault="00F5472E" w:rsidP="00B5721F">
      <w:pPr>
        <w:shd w:val="clear" w:color="auto" w:fill="FFFFFF"/>
        <w:spacing w:after="150" w:line="240" w:lineRule="auto"/>
        <w:ind w:firstLine="567"/>
        <w:rPr>
          <w:rFonts w:ascii="Times New Roman" w:eastAsia="Times New Roman" w:hAnsi="Times New Roman" w:cs="Times New Roman"/>
          <w:sz w:val="28"/>
          <w:szCs w:val="28"/>
          <w:lang w:eastAsia="ru-RU"/>
        </w:rPr>
      </w:pPr>
      <w:hyperlink r:id="rId15" w:history="1">
        <w:r w:rsidR="00B5721F" w:rsidRPr="00B5721F">
          <w:rPr>
            <w:rFonts w:ascii="Times New Roman" w:eastAsia="Times New Roman" w:hAnsi="Times New Roman" w:cs="Times New Roman"/>
            <w:sz w:val="28"/>
            <w:szCs w:val="28"/>
            <w:lang w:eastAsia="ru-RU"/>
          </w:rPr>
          <w:t xml:space="preserve">2.7 Пример перевода процентной концентрации в молярную, нормальную концентрацию, </w:t>
        </w:r>
        <w:proofErr w:type="spellStart"/>
        <w:r w:rsidR="00B5721F" w:rsidRPr="00B5721F">
          <w:rPr>
            <w:rFonts w:ascii="Times New Roman" w:eastAsia="Times New Roman" w:hAnsi="Times New Roman" w:cs="Times New Roman"/>
            <w:sz w:val="28"/>
            <w:szCs w:val="28"/>
            <w:lang w:eastAsia="ru-RU"/>
          </w:rPr>
          <w:t>моляльность</w:t>
        </w:r>
        <w:proofErr w:type="spellEnd"/>
        <w:r w:rsidR="00B5721F" w:rsidRPr="00B5721F">
          <w:rPr>
            <w:rFonts w:ascii="Times New Roman" w:eastAsia="Times New Roman" w:hAnsi="Times New Roman" w:cs="Times New Roman"/>
            <w:sz w:val="28"/>
            <w:szCs w:val="28"/>
            <w:lang w:eastAsia="ru-RU"/>
          </w:rPr>
          <w:t>, титр</w:t>
        </w:r>
      </w:hyperlink>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Понятия – гомогенная и гетерогенная системы. Гетерогенное равновесие.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Способы выражения растворимости малорастворимых сильных электролитов.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Произведение растворимости малорастворимого сильного электролита.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Условие образования осадков.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7. Полнота осаждения и влияние различных факторов на полноту осаждения.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8.Что такое гидролиз?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9.На какие группы мы разделили все соли?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10.Как происходит гидролиз каждой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1.2. Основы проведения качественного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доклад на тему: «Деление катионов и анионов на аналитические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Овладение обучающими общими (ОК) компетенциями: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ОК 2-4, ОК 9</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143"/>
        <w:gridCol w:w="1212"/>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Страницы</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Барковский</w:t>
            </w:r>
            <w:proofErr w:type="spellEnd"/>
            <w:r w:rsidRPr="00B5721F">
              <w:rPr>
                <w:rFonts w:ascii="Times New Roman" w:eastAsia="Times New Roman" w:hAnsi="Times New Roman" w:cs="Times New Roman"/>
                <w:color w:val="333333"/>
                <w:sz w:val="28"/>
                <w:szCs w:val="28"/>
                <w:lang w:eastAsia="ru-RU"/>
              </w:rPr>
              <w:t xml:space="preserve"> Е.В. Аналитическая химия: Учеб. </w:t>
            </w:r>
            <w:proofErr w:type="spellStart"/>
            <w:r w:rsidRPr="00B5721F">
              <w:rPr>
                <w:rFonts w:ascii="Times New Roman" w:eastAsia="Times New Roman" w:hAnsi="Times New Roman" w:cs="Times New Roman"/>
                <w:color w:val="333333"/>
                <w:sz w:val="28"/>
                <w:szCs w:val="28"/>
                <w:lang w:eastAsia="ru-RU"/>
              </w:rPr>
              <w:t>Пособ</w:t>
            </w:r>
            <w:proofErr w:type="spellEnd"/>
            <w:r w:rsidRPr="00B5721F">
              <w:rPr>
                <w:rFonts w:ascii="Times New Roman" w:eastAsia="Times New Roman" w:hAnsi="Times New Roman" w:cs="Times New Roman"/>
                <w:color w:val="333333"/>
                <w:sz w:val="28"/>
                <w:szCs w:val="28"/>
                <w:lang w:eastAsia="ru-RU"/>
              </w:rPr>
              <w:t>./</w:t>
            </w:r>
            <w:proofErr w:type="spellStart"/>
            <w:r w:rsidRPr="00B5721F">
              <w:rPr>
                <w:rFonts w:ascii="Times New Roman" w:eastAsia="Times New Roman" w:hAnsi="Times New Roman" w:cs="Times New Roman"/>
                <w:color w:val="333333"/>
                <w:sz w:val="28"/>
                <w:szCs w:val="28"/>
                <w:lang w:eastAsia="ru-RU"/>
              </w:rPr>
              <w:t>Е.В.Барковский</w:t>
            </w:r>
            <w:proofErr w:type="spellEnd"/>
            <w:r w:rsidRPr="00B5721F">
              <w:rPr>
                <w:rFonts w:ascii="Times New Roman" w:eastAsia="Times New Roman" w:hAnsi="Times New Roman" w:cs="Times New Roman"/>
                <w:color w:val="333333"/>
                <w:sz w:val="28"/>
                <w:szCs w:val="28"/>
                <w:lang w:eastAsia="ru-RU"/>
              </w:rPr>
              <w:t xml:space="preserve"> - Мн.: Высш.шк.,2017.</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37-46</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Основы аналитической химии. В 2 томах. Издательство Академия, 2017.</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40-55</w:t>
            </w: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 Доклад</w:t>
      </w:r>
      <w:r w:rsidRPr="00B5721F">
        <w:rPr>
          <w:rFonts w:ascii="Times New Roman" w:eastAsia="Times New Roman" w:hAnsi="Times New Roman" w:cs="Times New Roman"/>
          <w:color w:val="333333"/>
          <w:sz w:val="28"/>
          <w:szCs w:val="28"/>
          <w:lang w:eastAsia="ru-RU"/>
        </w:rPr>
        <w:t> - это сообщение по заданной теме с целью приобрести знания из</w:t>
      </w:r>
      <w:r>
        <w:rPr>
          <w:rFonts w:ascii="Times New Roman" w:eastAsia="Times New Roman" w:hAnsi="Times New Roman" w:cs="Times New Roman"/>
          <w:color w:val="333333"/>
          <w:sz w:val="28"/>
          <w:szCs w:val="28"/>
          <w:lang w:eastAsia="ru-RU"/>
        </w:rPr>
        <w:t xml:space="preserve"> </w:t>
      </w:r>
      <w:r w:rsidRPr="00B5721F">
        <w:rPr>
          <w:rFonts w:ascii="Times New Roman" w:eastAsia="Times New Roman" w:hAnsi="Times New Roman" w:cs="Times New Roman"/>
          <w:color w:val="333333"/>
          <w:sz w:val="28"/>
          <w:szCs w:val="28"/>
          <w:lang w:eastAsia="ru-RU"/>
        </w:rPr>
        <w:t>дополнительной литературы, систематизировать материл, проиллюстрировать примерами, развивать навыки самостоятельной работы с научной литературой, познавательный интерес к научному познанию.</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Тема доклада должна быть согласованна с преподавателем и соответствовать теме занятия.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Необходимо соблюдать регламент, оговоренный при получении задания.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Иллюстрации должны быть достаточными, но не чрезмерными.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4.Работа обучающегося над докладом (сообщением) включает отработку навыков ораторства и умения организовать и проводить диспут.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Обучающийся в ходе доклада отрабатывает умения ориентироваться в материале и отвечать на дополнительные вопросы слушателей, самостоятельно обобщать материал и сделать выводы в заключении.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Обучающийся обязан подготовить и выступить с докладом в строго отведенное время преподавателем, и в срок.</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1. Дать определение качественному анализу.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Сформулировать цель качественного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Сформулировать задачи качественного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Дать характеристику методам качественного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Перечислить группы катионов согласно кислотно основной классификации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Тема1</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b/>
          <w:bCs/>
          <w:color w:val="333333"/>
          <w:sz w:val="28"/>
          <w:szCs w:val="28"/>
          <w:lang w:eastAsia="ru-RU"/>
        </w:rPr>
        <w:t>3</w:t>
      </w:r>
      <w:r w:rsidRPr="00B5721F">
        <w:rPr>
          <w:rFonts w:ascii="Times New Roman" w:eastAsia="Times New Roman" w:hAnsi="Times New Roman" w:cs="Times New Roman"/>
          <w:color w:val="333333"/>
          <w:sz w:val="28"/>
          <w:szCs w:val="28"/>
          <w:lang w:eastAsia="ru-RU"/>
        </w:rPr>
        <w:t>. </w:t>
      </w:r>
      <w:r w:rsidRPr="00B5721F">
        <w:rPr>
          <w:rFonts w:ascii="Times New Roman" w:eastAsia="Times New Roman" w:hAnsi="Times New Roman" w:cs="Times New Roman"/>
          <w:b/>
          <w:bCs/>
          <w:color w:val="333333"/>
          <w:sz w:val="28"/>
          <w:szCs w:val="28"/>
          <w:lang w:eastAsia="ru-RU"/>
        </w:rPr>
        <w:t>Характеристика первой и второй аналитических групп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w:t>
      </w:r>
      <w:r w:rsidRPr="00B5721F">
        <w:rPr>
          <w:rFonts w:ascii="Times New Roman" w:eastAsia="Times New Roman" w:hAnsi="Times New Roman" w:cs="Times New Roman"/>
          <w:b/>
          <w:bCs/>
          <w:color w:val="333333"/>
          <w:sz w:val="28"/>
          <w:szCs w:val="28"/>
          <w:lang w:eastAsia="ru-RU"/>
        </w:rPr>
        <w:t>Количество часов: 2часа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Заполните таблицу - Цвета реактивов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Овладение обучающими общими (ОК) компетенциями: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ОК</w:t>
      </w:r>
      <w:proofErr w:type="gramStart"/>
      <w:r w:rsidRPr="00B5721F">
        <w:rPr>
          <w:rFonts w:ascii="Times New Roman" w:eastAsia="Times New Roman" w:hAnsi="Times New Roman" w:cs="Times New Roman"/>
          <w:color w:val="333333"/>
          <w:sz w:val="28"/>
          <w:szCs w:val="28"/>
          <w:lang w:eastAsia="ru-RU"/>
        </w:rPr>
        <w:t>2 ,</w:t>
      </w:r>
      <w:proofErr w:type="gramEnd"/>
      <w:r w:rsidRPr="00B5721F">
        <w:rPr>
          <w:rFonts w:ascii="Times New Roman" w:eastAsia="Times New Roman" w:hAnsi="Times New Roman" w:cs="Times New Roman"/>
          <w:color w:val="333333"/>
          <w:sz w:val="28"/>
          <w:szCs w:val="28"/>
          <w:lang w:eastAsia="ru-RU"/>
        </w:rPr>
        <w:t xml:space="preserve"> ОК 4, ОК9</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143"/>
        <w:gridCol w:w="1212"/>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hideMark/>
          </w:tcPr>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Страницы</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Саенко О.Е. Аналитическая химия: учебник для средних специальных учебных заведений/</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 Ростов н/Д: Феникс, 2018 г.</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46-57</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Глубоков Ю.М. Аналитическая химия: учебник для студ. учреждений сред. </w:t>
            </w:r>
            <w:proofErr w:type="spellStart"/>
            <w:r w:rsidRPr="00B5721F">
              <w:rPr>
                <w:rFonts w:ascii="Times New Roman" w:eastAsia="Times New Roman" w:hAnsi="Times New Roman" w:cs="Times New Roman"/>
                <w:color w:val="333333"/>
                <w:sz w:val="28"/>
                <w:szCs w:val="28"/>
                <w:lang w:eastAsia="ru-RU"/>
              </w:rPr>
              <w:t>проф.образования</w:t>
            </w:r>
            <w:proofErr w:type="spellEnd"/>
            <w:r w:rsidRPr="00B5721F">
              <w:rPr>
                <w:rFonts w:ascii="Times New Roman" w:eastAsia="Times New Roman" w:hAnsi="Times New Roman" w:cs="Times New Roman"/>
                <w:color w:val="333333"/>
                <w:sz w:val="28"/>
                <w:szCs w:val="28"/>
                <w:lang w:eastAsia="ru-RU"/>
              </w:rPr>
              <w:t xml:space="preserve"> / Ю.М. Глубоков, В.А. Головачева, Ю.А. Ефимова и др.;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 12-е изд., стер. – М.: Издательский центр «Академия», 2017 – 464 с.</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134-156</w:t>
            </w: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Алгоритм выполнения схемы,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1.Подберите необходимый материал, раскрывающий содержание схемы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2.Систематизируйте материал по темам схем (таблиц).</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3.Выберите основные схемы (таблицы), которые должны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Выполните схемы (таблицы) стараясь максимально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Внимательно просмотрите схемы (таблицы), исправьте ошибки, и по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необходимости дополните схему (таблицу).</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gridCol w:w="6"/>
      </w:tblGrid>
      <w:tr w:rsidR="003E7640" w:rsidRPr="00B5721F" w:rsidTr="00B5721F">
        <w:tc>
          <w:tcPr>
            <w:tcW w:w="0" w:type="auto"/>
            <w:shd w:val="clear" w:color="auto" w:fill="FFFFFF"/>
            <w:tcMar>
              <w:top w:w="0" w:type="dxa"/>
              <w:left w:w="0" w:type="dxa"/>
              <w:bottom w:w="0" w:type="dxa"/>
              <w:right w:w="0" w:type="dxa"/>
            </w:tcMar>
            <w:vAlign w:val="center"/>
            <w:hideMark/>
          </w:tcPr>
          <w:p w:rsidR="003E7640" w:rsidRPr="00B5721F" w:rsidRDefault="003E7640"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3E7640" w:rsidRPr="00B5721F" w:rsidRDefault="003E7640"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Назвать методы качественного анализа по количеству анализируемого вещества и реагента.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 Назвать методы качественного анализа по агрегатному состоянию реагирующих веществ.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Перечислить классификацию реактивов по их чистоте.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Дать характеристику кислотно-основной классификации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Перечислить катионы 1 аналитической группы. Назвать групповой реактив.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.Перечислить катионы 1 аналитической группы. Назвать групповой реактив.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7. Почему открытие катиона калия </w:t>
      </w:r>
      <w:proofErr w:type="spellStart"/>
      <w:r w:rsidRPr="00B5721F">
        <w:rPr>
          <w:rFonts w:ascii="Times New Roman" w:eastAsia="Times New Roman" w:hAnsi="Times New Roman" w:cs="Times New Roman"/>
          <w:color w:val="333333"/>
          <w:sz w:val="28"/>
          <w:szCs w:val="28"/>
          <w:lang w:eastAsia="ru-RU"/>
        </w:rPr>
        <w:t>гидротартратом</w:t>
      </w:r>
      <w:proofErr w:type="spellEnd"/>
      <w:r w:rsidRPr="00B5721F">
        <w:rPr>
          <w:rFonts w:ascii="Times New Roman" w:eastAsia="Times New Roman" w:hAnsi="Times New Roman" w:cs="Times New Roman"/>
          <w:color w:val="333333"/>
          <w:sz w:val="28"/>
          <w:szCs w:val="28"/>
          <w:lang w:eastAsia="ru-RU"/>
        </w:rPr>
        <w:t xml:space="preserve"> натрия должно проводиться в </w:t>
      </w:r>
      <w:proofErr w:type="spellStart"/>
      <w:r w:rsidRPr="00B5721F">
        <w:rPr>
          <w:rFonts w:ascii="Times New Roman" w:eastAsia="Times New Roman" w:hAnsi="Times New Roman" w:cs="Times New Roman"/>
          <w:color w:val="333333"/>
          <w:sz w:val="28"/>
          <w:szCs w:val="28"/>
          <w:lang w:eastAsia="ru-RU"/>
        </w:rPr>
        <w:t>нетральной</w:t>
      </w:r>
      <w:proofErr w:type="spellEnd"/>
      <w:r w:rsidRPr="00B5721F">
        <w:rPr>
          <w:rFonts w:ascii="Times New Roman" w:eastAsia="Times New Roman" w:hAnsi="Times New Roman" w:cs="Times New Roman"/>
          <w:color w:val="333333"/>
          <w:sz w:val="28"/>
          <w:szCs w:val="28"/>
          <w:lang w:eastAsia="ru-RU"/>
        </w:rPr>
        <w:t xml:space="preserve"> среде?  Написать уравнение реакций.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8.Почему осаждение катиона </w:t>
      </w:r>
      <w:proofErr w:type="spellStart"/>
      <w:r w:rsidRPr="00B5721F">
        <w:rPr>
          <w:rFonts w:ascii="Times New Roman" w:eastAsia="Times New Roman" w:hAnsi="Times New Roman" w:cs="Times New Roman"/>
          <w:color w:val="333333"/>
          <w:sz w:val="28"/>
          <w:szCs w:val="28"/>
          <w:lang w:eastAsia="ru-RU"/>
        </w:rPr>
        <w:t>Na</w:t>
      </w:r>
      <w:proofErr w:type="spellEnd"/>
      <w:r w:rsidRPr="00B5721F">
        <w:rPr>
          <w:rFonts w:ascii="Times New Roman" w:eastAsia="Times New Roman" w:hAnsi="Times New Roman" w:cs="Times New Roman"/>
          <w:color w:val="333333"/>
          <w:sz w:val="28"/>
          <w:szCs w:val="28"/>
          <w:lang w:eastAsia="ru-RU"/>
        </w:rPr>
        <w:t xml:space="preserve"> в виде </w:t>
      </w:r>
      <w:proofErr w:type="spellStart"/>
      <w:r w:rsidRPr="00B5721F">
        <w:rPr>
          <w:rFonts w:ascii="Times New Roman" w:eastAsia="Times New Roman" w:hAnsi="Times New Roman" w:cs="Times New Roman"/>
          <w:color w:val="333333"/>
          <w:sz w:val="28"/>
          <w:szCs w:val="28"/>
          <w:lang w:eastAsia="ru-RU"/>
        </w:rPr>
        <w:t>дигидроантимоната</w:t>
      </w:r>
      <w:proofErr w:type="spellEnd"/>
      <w:r w:rsidRPr="00B5721F">
        <w:rPr>
          <w:rFonts w:ascii="Times New Roman" w:eastAsia="Times New Roman" w:hAnsi="Times New Roman" w:cs="Times New Roman"/>
          <w:color w:val="333333"/>
          <w:sz w:val="28"/>
          <w:szCs w:val="28"/>
          <w:lang w:eastAsia="ru-RU"/>
        </w:rPr>
        <w:t xml:space="preserve"> натрия  должно проводиться в нейтральной, а не в кислой или щелочной среде?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9. Почему перед открытием катиона К необходимо удалить катион NH</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 </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10. При действии группового реагента на катионы второй группы получаются осадки – хлориды соответствующих катионов: </w:t>
      </w:r>
      <w:proofErr w:type="spellStart"/>
      <w:r w:rsidRPr="00B5721F">
        <w:rPr>
          <w:rFonts w:ascii="Times New Roman" w:eastAsia="Times New Roman" w:hAnsi="Times New Roman" w:cs="Times New Roman"/>
          <w:color w:val="333333"/>
          <w:sz w:val="28"/>
          <w:szCs w:val="28"/>
          <w:lang w:eastAsia="ru-RU"/>
        </w:rPr>
        <w:t>AgCl</w:t>
      </w:r>
      <w:proofErr w:type="spellEnd"/>
      <w:r w:rsidRPr="00B5721F">
        <w:rPr>
          <w:rFonts w:ascii="Times New Roman" w:eastAsia="Times New Roman" w:hAnsi="Times New Roman" w:cs="Times New Roman"/>
          <w:color w:val="333333"/>
          <w:sz w:val="28"/>
          <w:szCs w:val="28"/>
          <w:lang w:eastAsia="ru-RU"/>
        </w:rPr>
        <w:t>, Hg</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Cl</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PbCl</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Какова растворимость хлоридов в воде и как это используется в анализе?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11. Частные реакции катиона калия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12. Частные реакции катиона натрия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13. Частные реакции катиона аммония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14. Частные реакции катиона серебра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15. Частные реакции катиона свинца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16. Частные реакции катиона ртути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17. Действие группового реактива второй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1.4. Характеристика катионов третьей, четвертой аналитических групп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2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сообщение: Коллоидные растворы в качественном анализе.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Саенко О.Е. Аналитическая химия: учебник для средних специальных учебных заведений/</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 Ростов н/Д: Феникс, 2018 г.</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Глубоков Ю.М. Аналитическая химия: учебник для студ. учреждений сред. </w:t>
            </w:r>
            <w:proofErr w:type="spellStart"/>
            <w:r w:rsidRPr="00B5721F">
              <w:rPr>
                <w:rFonts w:ascii="Times New Roman" w:eastAsia="Times New Roman" w:hAnsi="Times New Roman" w:cs="Times New Roman"/>
                <w:color w:val="333333"/>
                <w:sz w:val="28"/>
                <w:szCs w:val="28"/>
                <w:lang w:eastAsia="ru-RU"/>
              </w:rPr>
              <w:t>проф.образования</w:t>
            </w:r>
            <w:proofErr w:type="spellEnd"/>
            <w:r w:rsidRPr="00B5721F">
              <w:rPr>
                <w:rFonts w:ascii="Times New Roman" w:eastAsia="Times New Roman" w:hAnsi="Times New Roman" w:cs="Times New Roman"/>
                <w:color w:val="333333"/>
                <w:sz w:val="28"/>
                <w:szCs w:val="28"/>
                <w:lang w:eastAsia="ru-RU"/>
              </w:rPr>
              <w:t xml:space="preserve"> / Ю.М. Глубоков, В.А. Головачева, Ю.А. Ефимова и др.;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 12-е изд., стер. – М.: Издательский центр «Академия», 2017 – 464 с.</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1)Что такое амфотерные соединения?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proofErr w:type="gramStart"/>
      <w:r w:rsidRPr="00B5721F">
        <w:rPr>
          <w:rFonts w:ascii="Times New Roman" w:eastAsia="Times New Roman" w:hAnsi="Times New Roman" w:cs="Times New Roman"/>
          <w:color w:val="333333"/>
          <w:sz w:val="28"/>
          <w:szCs w:val="28"/>
          <w:lang w:eastAsia="ru-RU"/>
        </w:rPr>
        <w:t>2)Какие</w:t>
      </w:r>
      <w:proofErr w:type="gramEnd"/>
      <w:r w:rsidRPr="00B5721F">
        <w:rPr>
          <w:rFonts w:ascii="Times New Roman" w:eastAsia="Times New Roman" w:hAnsi="Times New Roman" w:cs="Times New Roman"/>
          <w:color w:val="333333"/>
          <w:sz w:val="28"/>
          <w:szCs w:val="28"/>
          <w:lang w:eastAsia="ru-RU"/>
        </w:rPr>
        <w:t xml:space="preserve"> гидроксиды являются амфотерными?.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В  чем выражается их амфотерность?</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Какой класс н/с можно использовать для доказательства амфотерности?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1.5.Катионы 5 и 6 аналитических групп</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Создание презентации: «Катионы микро- и макроэлементов, их положение в периодической системе Д. И. Менделеева и их действие на организм человека». Составить схему разделения и открытия смеси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Аналитическая химия: учебник для студ. учреждений </w:t>
            </w:r>
            <w:proofErr w:type="spellStart"/>
            <w:r w:rsidRPr="00B5721F">
              <w:rPr>
                <w:rFonts w:ascii="Times New Roman" w:eastAsia="Times New Roman" w:hAnsi="Times New Roman" w:cs="Times New Roman"/>
                <w:color w:val="333333"/>
                <w:sz w:val="28"/>
                <w:szCs w:val="28"/>
                <w:lang w:eastAsia="ru-RU"/>
              </w:rPr>
              <w:t>сред.проф.образования</w:t>
            </w:r>
            <w:proofErr w:type="spellEnd"/>
            <w:r w:rsidRPr="00B5721F">
              <w:rPr>
                <w:rFonts w:ascii="Times New Roman" w:eastAsia="Times New Roman" w:hAnsi="Times New Roman" w:cs="Times New Roman"/>
                <w:color w:val="333333"/>
                <w:sz w:val="28"/>
                <w:szCs w:val="28"/>
                <w:lang w:eastAsia="ru-RU"/>
              </w:rPr>
              <w:t xml:space="preserve">/;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xml:space="preserve">,- 10-е издание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и доп. -М</w:t>
            </w:r>
            <w:proofErr w:type="gramStart"/>
            <w:r w:rsidRPr="00B5721F">
              <w:rPr>
                <w:rFonts w:ascii="Times New Roman" w:eastAsia="Times New Roman" w:hAnsi="Times New Roman" w:cs="Times New Roman"/>
                <w:color w:val="333333"/>
                <w:sz w:val="28"/>
                <w:szCs w:val="28"/>
                <w:lang w:eastAsia="ru-RU"/>
              </w:rPr>
              <w:t>, :Издательский</w:t>
            </w:r>
            <w:proofErr w:type="gramEnd"/>
            <w:r w:rsidRPr="00B5721F">
              <w:rPr>
                <w:rFonts w:ascii="Times New Roman" w:eastAsia="Times New Roman" w:hAnsi="Times New Roman" w:cs="Times New Roman"/>
                <w:color w:val="333333"/>
                <w:sz w:val="28"/>
                <w:szCs w:val="28"/>
                <w:lang w:eastAsia="ru-RU"/>
              </w:rPr>
              <w:t xml:space="preserve"> центр «Академия», 2018.-464с.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Учебник Саенко О.Е. Аналитическая химия: учебник</w:t>
            </w: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для средних специальных учебных заведений / </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–Изд. 3-е, доп. и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xml:space="preserve">. Ростов н/Д: Феникс, </w:t>
            </w:r>
            <w:proofErr w:type="gramStart"/>
            <w:r w:rsidRPr="00B5721F">
              <w:rPr>
                <w:rFonts w:ascii="Times New Roman" w:eastAsia="Times New Roman" w:hAnsi="Times New Roman" w:cs="Times New Roman"/>
                <w:color w:val="333333"/>
                <w:sz w:val="28"/>
                <w:szCs w:val="28"/>
                <w:lang w:eastAsia="ru-RU"/>
              </w:rPr>
              <w:t>2017.-</w:t>
            </w:r>
            <w:proofErr w:type="gramEnd"/>
            <w:r w:rsidRPr="00B5721F">
              <w:rPr>
                <w:rFonts w:ascii="Times New Roman" w:eastAsia="Times New Roman" w:hAnsi="Times New Roman" w:cs="Times New Roman"/>
                <w:color w:val="333333"/>
                <w:sz w:val="28"/>
                <w:szCs w:val="28"/>
                <w:lang w:eastAsia="ru-RU"/>
              </w:rPr>
              <w:t>287 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r w:rsidRPr="00B5721F">
        <w:rPr>
          <w:rFonts w:ascii="Times New Roman" w:eastAsia="Times New Roman" w:hAnsi="Times New Roman" w:cs="Times New Roman"/>
          <w:color w:val="333333"/>
          <w:sz w:val="28"/>
          <w:szCs w:val="28"/>
          <w:lang w:eastAsia="ru-RU"/>
        </w:rPr>
        <w:t xml:space="preserve"> Программа </w:t>
      </w:r>
      <w:proofErr w:type="spellStart"/>
      <w:r w:rsidRPr="00B5721F">
        <w:rPr>
          <w:rFonts w:ascii="Times New Roman" w:eastAsia="Times New Roman" w:hAnsi="Times New Roman" w:cs="Times New Roman"/>
          <w:color w:val="333333"/>
          <w:sz w:val="28"/>
          <w:szCs w:val="28"/>
          <w:lang w:eastAsia="ru-RU"/>
        </w:rPr>
        <w:t>PowerPoint</w:t>
      </w:r>
      <w:proofErr w:type="spellEnd"/>
      <w:r w:rsidRPr="00B5721F">
        <w:rPr>
          <w:rFonts w:ascii="Times New Roman" w:eastAsia="Times New Roman" w:hAnsi="Times New Roman" w:cs="Times New Roman"/>
          <w:color w:val="333333"/>
          <w:sz w:val="28"/>
          <w:szCs w:val="28"/>
          <w:lang w:eastAsia="ru-RU"/>
        </w:rPr>
        <w:t xml:space="preserve">, входящая в программный пакет </w:t>
      </w:r>
      <w:proofErr w:type="spellStart"/>
      <w:r w:rsidRPr="00B5721F">
        <w:rPr>
          <w:rFonts w:ascii="Times New Roman" w:eastAsia="Times New Roman" w:hAnsi="Times New Roman" w:cs="Times New Roman"/>
          <w:color w:val="333333"/>
          <w:sz w:val="28"/>
          <w:szCs w:val="28"/>
          <w:lang w:eastAsia="ru-RU"/>
        </w:rPr>
        <w:t>Microsoft</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Office</w:t>
      </w:r>
      <w:proofErr w:type="spellEnd"/>
      <w:r w:rsidRPr="00B5721F">
        <w:rPr>
          <w:rFonts w:ascii="Times New Roman" w:eastAsia="Times New Roman" w:hAnsi="Times New Roman" w:cs="Times New Roman"/>
          <w:color w:val="333333"/>
          <w:sz w:val="28"/>
          <w:szCs w:val="28"/>
          <w:lang w:eastAsia="ru-RU"/>
        </w:rPr>
        <w:t>, предназначена для создания презентаций. С ее помощью пользователь может быстро оформить доклад в едином стиле, таким образом, значительно повысив степень восприятия предоставляемой информации аудиторией.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Презентация или «слайд-фильм», подготовленная в </w:t>
      </w:r>
      <w:proofErr w:type="spellStart"/>
      <w:r w:rsidRPr="00B5721F">
        <w:rPr>
          <w:rFonts w:ascii="Times New Roman" w:eastAsia="Times New Roman" w:hAnsi="Times New Roman" w:cs="Times New Roman"/>
          <w:color w:val="333333"/>
          <w:sz w:val="28"/>
          <w:szCs w:val="28"/>
          <w:lang w:eastAsia="ru-RU"/>
        </w:rPr>
        <w:t>Power</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Point</w:t>
      </w:r>
      <w:proofErr w:type="spellEnd"/>
      <w:r w:rsidRPr="00B5721F">
        <w:rPr>
          <w:rFonts w:ascii="Times New Roman" w:eastAsia="Times New Roman" w:hAnsi="Times New Roman" w:cs="Times New Roman"/>
          <w:color w:val="333333"/>
          <w:sz w:val="28"/>
          <w:szCs w:val="28"/>
          <w:lang w:eastAsia="ru-RU"/>
        </w:rPr>
        <w:t>, представляет собой последовательность слайдов, которые могут содержать план и основные положения выступления, все необходимые таблицы, диаграммы, схемы, рисунки, входящие в демонстрационный материал. При необходимости в презентацию можно вставить видеоэффекты и звук.</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 Схема-это упрощенное описание, изложение чего-либо в общих, главных чертах. Таблица - краткое систематизированное изложение фактов на предложенную тему.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Алгоритм выполнения схемы,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1.Подберите необходимый материал, раскрывающий содержание схемы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2.Систематизируйте материал по темам схем (таблиц).</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3.Выберите основные схемы (таблицы), которые должны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Выполните схемы (таблицы) стараясь максимально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Внимательно просмотрите схемы (таблицы), исправьте ошибки, и по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необходимости дополните схему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 Составить схему разделения и открытия смеси катионов.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Сероводородная классификация катионов.</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7"/>
        <w:gridCol w:w="4109"/>
        <w:gridCol w:w="4303"/>
        <w:gridCol w:w="6"/>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Группа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Катионы</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Групповой реагент</w:t>
            </w: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I</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Li</w:t>
            </w:r>
            <w:proofErr w:type="spellEnd"/>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Na</w:t>
            </w:r>
            <w:proofErr w:type="spellEnd"/>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K</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NH</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Mg</w:t>
            </w:r>
            <w:r w:rsidRPr="00B5721F">
              <w:rPr>
                <w:rFonts w:ascii="Times New Roman" w:eastAsia="Times New Roman" w:hAnsi="Times New Roman" w:cs="Times New Roman"/>
                <w:color w:val="333333"/>
                <w:sz w:val="28"/>
                <w:szCs w:val="28"/>
                <w:vertAlign w:val="superscript"/>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Нет</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II</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Са</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Sr</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Ba</w:t>
            </w:r>
            <w:r w:rsidRPr="00B5721F">
              <w:rPr>
                <w:rFonts w:ascii="Times New Roman" w:eastAsia="Times New Roman" w:hAnsi="Times New Roman" w:cs="Times New Roman"/>
                <w:color w:val="333333"/>
                <w:sz w:val="28"/>
                <w:szCs w:val="28"/>
                <w:vertAlign w:val="superscript"/>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Раствор (NH</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СО</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 в аммиачном буфере, рН=9,2</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II</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val="en-US" w:eastAsia="ru-RU"/>
              </w:rPr>
            </w:pPr>
            <w:r w:rsidRPr="00B5721F">
              <w:rPr>
                <w:rFonts w:ascii="Times New Roman" w:eastAsia="Times New Roman" w:hAnsi="Times New Roman" w:cs="Times New Roman"/>
                <w:color w:val="333333"/>
                <w:sz w:val="28"/>
                <w:szCs w:val="28"/>
                <w:lang w:val="en-US" w:eastAsia="ru-RU"/>
              </w:rPr>
              <w:t>Al</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Cr</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Zn</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Mn</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Fe</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Fe</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Co</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Ni</w:t>
            </w:r>
            <w:r w:rsidRPr="00B5721F">
              <w:rPr>
                <w:rFonts w:ascii="Times New Roman" w:eastAsia="Times New Roman" w:hAnsi="Times New Roman" w:cs="Times New Roman"/>
                <w:color w:val="333333"/>
                <w:sz w:val="28"/>
                <w:szCs w:val="28"/>
                <w:vertAlign w:val="superscript"/>
                <w:lang w:val="en-US"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Раствор (NH</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S, рН=7-9</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IV</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val="en-US" w:eastAsia="ru-RU"/>
              </w:rPr>
            </w:pPr>
            <w:r w:rsidRPr="00B5721F">
              <w:rPr>
                <w:rFonts w:ascii="Times New Roman" w:eastAsia="Times New Roman" w:hAnsi="Times New Roman" w:cs="Times New Roman"/>
                <w:color w:val="333333"/>
                <w:sz w:val="28"/>
                <w:szCs w:val="28"/>
                <w:lang w:val="en-US" w:eastAsia="ru-RU"/>
              </w:rPr>
              <w:t>Cu</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Cd</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Mg</w:t>
            </w:r>
            <w:r w:rsidRPr="00B5721F">
              <w:rPr>
                <w:rFonts w:ascii="Times New Roman" w:eastAsia="Times New Roman" w:hAnsi="Times New Roman" w:cs="Times New Roman"/>
                <w:color w:val="333333"/>
                <w:sz w:val="28"/>
                <w:szCs w:val="28"/>
                <w:vertAlign w:val="superscript"/>
                <w:lang w:val="en-US" w:eastAsia="ru-RU"/>
              </w:rPr>
              <w:t>2+</w:t>
            </w:r>
            <w:r w:rsidRPr="00B5721F">
              <w:rPr>
                <w:rFonts w:ascii="Times New Roman" w:eastAsia="Times New Roman" w:hAnsi="Times New Roman" w:cs="Times New Roman"/>
                <w:color w:val="333333"/>
                <w:sz w:val="28"/>
                <w:szCs w:val="28"/>
                <w:lang w:val="en-US" w:eastAsia="ru-RU"/>
              </w:rPr>
              <w:t>, Bi</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Sn</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Sn</w:t>
            </w:r>
            <w:r w:rsidRPr="00B5721F">
              <w:rPr>
                <w:rFonts w:ascii="Times New Roman" w:eastAsia="Times New Roman" w:hAnsi="Times New Roman" w:cs="Times New Roman"/>
                <w:color w:val="333333"/>
                <w:sz w:val="28"/>
                <w:szCs w:val="28"/>
                <w:vertAlign w:val="superscript"/>
                <w:lang w:val="en-US" w:eastAsia="ru-RU"/>
              </w:rPr>
              <w:t>4+</w:t>
            </w:r>
            <w:r w:rsidRPr="00B5721F">
              <w:rPr>
                <w:rFonts w:ascii="Times New Roman" w:eastAsia="Times New Roman" w:hAnsi="Times New Roman" w:cs="Times New Roman"/>
                <w:color w:val="333333"/>
                <w:sz w:val="28"/>
                <w:szCs w:val="28"/>
                <w:lang w:val="en-US" w:eastAsia="ru-RU"/>
              </w:rPr>
              <w:t>, Sb</w:t>
            </w:r>
            <w:r w:rsidRPr="00B5721F">
              <w:rPr>
                <w:rFonts w:ascii="Times New Roman" w:eastAsia="Times New Roman" w:hAnsi="Times New Roman" w:cs="Times New Roman"/>
                <w:color w:val="333333"/>
                <w:sz w:val="28"/>
                <w:szCs w:val="28"/>
                <w:vertAlign w:val="superscript"/>
                <w:lang w:val="en-US" w:eastAsia="ru-RU"/>
              </w:rPr>
              <w:t>5+</w:t>
            </w:r>
            <w:r w:rsidRPr="00B5721F">
              <w:rPr>
                <w:rFonts w:ascii="Times New Roman" w:eastAsia="Times New Roman" w:hAnsi="Times New Roman" w:cs="Times New Roman"/>
                <w:color w:val="333333"/>
                <w:sz w:val="28"/>
                <w:szCs w:val="28"/>
                <w:lang w:val="en-US" w:eastAsia="ru-RU"/>
              </w:rPr>
              <w:t>, As</w:t>
            </w:r>
            <w:r w:rsidRPr="00B5721F">
              <w:rPr>
                <w:rFonts w:ascii="Times New Roman" w:eastAsia="Times New Roman" w:hAnsi="Times New Roman" w:cs="Times New Roman"/>
                <w:color w:val="333333"/>
                <w:sz w:val="28"/>
                <w:szCs w:val="28"/>
                <w:vertAlign w:val="superscript"/>
                <w:lang w:val="en-US" w:eastAsia="ru-RU"/>
              </w:rPr>
              <w:t>3+</w:t>
            </w:r>
            <w:r w:rsidRPr="00B5721F">
              <w:rPr>
                <w:rFonts w:ascii="Times New Roman" w:eastAsia="Times New Roman" w:hAnsi="Times New Roman" w:cs="Times New Roman"/>
                <w:color w:val="333333"/>
                <w:sz w:val="28"/>
                <w:szCs w:val="28"/>
                <w:lang w:val="en-US" w:eastAsia="ru-RU"/>
              </w:rPr>
              <w:t>, As</w:t>
            </w:r>
            <w:r w:rsidRPr="00B5721F">
              <w:rPr>
                <w:rFonts w:ascii="Times New Roman" w:eastAsia="Times New Roman" w:hAnsi="Times New Roman" w:cs="Times New Roman"/>
                <w:color w:val="333333"/>
                <w:sz w:val="28"/>
                <w:szCs w:val="28"/>
                <w:vertAlign w:val="superscript"/>
                <w:lang w:val="en-US" w:eastAsia="ru-RU"/>
              </w:rPr>
              <w:t>5+</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Раствор H</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S, </w:t>
            </w:r>
            <w:proofErr w:type="spellStart"/>
            <w:r w:rsidRPr="00B5721F">
              <w:rPr>
                <w:rFonts w:ascii="Times New Roman" w:eastAsia="Times New Roman" w:hAnsi="Times New Roman" w:cs="Times New Roman"/>
                <w:color w:val="333333"/>
                <w:sz w:val="28"/>
                <w:szCs w:val="28"/>
                <w:lang w:eastAsia="ru-RU"/>
              </w:rPr>
              <w:t>pH</w:t>
            </w:r>
            <w:proofErr w:type="spellEnd"/>
            <w:r w:rsidRPr="00B5721F">
              <w:rPr>
                <w:rFonts w:ascii="Times New Roman" w:eastAsia="Times New Roman" w:hAnsi="Times New Roman" w:cs="Times New Roman"/>
                <w:color w:val="333333"/>
                <w:sz w:val="28"/>
                <w:szCs w:val="28"/>
                <w:lang w:eastAsia="ru-RU"/>
              </w:rPr>
              <w:t>= 0,5 (HCI)</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V</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Ag</w:t>
            </w:r>
            <w:proofErr w:type="spellEnd"/>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Hg</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Pb</w:t>
            </w:r>
            <w:r w:rsidRPr="00B5721F">
              <w:rPr>
                <w:rFonts w:ascii="Times New Roman" w:eastAsia="Times New Roman" w:hAnsi="Times New Roman" w:cs="Times New Roman"/>
                <w:color w:val="333333"/>
                <w:sz w:val="28"/>
                <w:szCs w:val="28"/>
                <w:vertAlign w:val="superscript"/>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Раствор HCI</w:t>
            </w: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1.Общая характеристика катионов пятой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Применение солей катионов 5-ой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Действие группового реактива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Реакции катионов железа Fe2+</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Реакции катионов железа Fe3+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Реакции катионов марганца Mn2+</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7. Реакции катионов магния Mg2+</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8. Реакции катионов висмута Bi3+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9. Реакции катионов сурьмы Sb3+</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1.6. Реакции и ход анализов смеси анионов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Подготовить сообщение: Анализ второй аналитической группы анионов и их сельскохозяйственное и биологическое значение. Оформление таблицы «Принципы разделения катионов и анионов на аналитические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Аналитическая химия: учебник для студ. учреждений </w:t>
            </w:r>
            <w:proofErr w:type="spellStart"/>
            <w:r w:rsidRPr="00B5721F">
              <w:rPr>
                <w:rFonts w:ascii="Times New Roman" w:eastAsia="Times New Roman" w:hAnsi="Times New Roman" w:cs="Times New Roman"/>
                <w:color w:val="333333"/>
                <w:sz w:val="28"/>
                <w:szCs w:val="28"/>
                <w:lang w:eastAsia="ru-RU"/>
              </w:rPr>
              <w:t>сред.проф.образования</w:t>
            </w:r>
            <w:proofErr w:type="spellEnd"/>
            <w:r w:rsidRPr="00B5721F">
              <w:rPr>
                <w:rFonts w:ascii="Times New Roman" w:eastAsia="Times New Roman" w:hAnsi="Times New Roman" w:cs="Times New Roman"/>
                <w:color w:val="333333"/>
                <w:sz w:val="28"/>
                <w:szCs w:val="28"/>
                <w:lang w:eastAsia="ru-RU"/>
              </w:rPr>
              <w:t xml:space="preserve">/;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xml:space="preserve">,- 10-е издание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и доп. -М</w:t>
            </w:r>
            <w:proofErr w:type="gramStart"/>
            <w:r w:rsidRPr="00B5721F">
              <w:rPr>
                <w:rFonts w:ascii="Times New Roman" w:eastAsia="Times New Roman" w:hAnsi="Times New Roman" w:cs="Times New Roman"/>
                <w:color w:val="333333"/>
                <w:sz w:val="28"/>
                <w:szCs w:val="28"/>
                <w:lang w:eastAsia="ru-RU"/>
              </w:rPr>
              <w:t>, :Издательский</w:t>
            </w:r>
            <w:proofErr w:type="gramEnd"/>
            <w:r w:rsidRPr="00B5721F">
              <w:rPr>
                <w:rFonts w:ascii="Times New Roman" w:eastAsia="Times New Roman" w:hAnsi="Times New Roman" w:cs="Times New Roman"/>
                <w:color w:val="333333"/>
                <w:sz w:val="28"/>
                <w:szCs w:val="28"/>
                <w:lang w:eastAsia="ru-RU"/>
              </w:rPr>
              <w:t xml:space="preserve"> центр «Академия», 2018.-464с.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Учебник Саенко О.Е. Аналитическая химия: учебник</w:t>
            </w: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для средних специальных учебных заведений / </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–Изд. 3-е, доп. и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xml:space="preserve">. Ростов н/Д: Феникс, </w:t>
            </w:r>
            <w:proofErr w:type="gramStart"/>
            <w:r w:rsidRPr="00B5721F">
              <w:rPr>
                <w:rFonts w:ascii="Times New Roman" w:eastAsia="Times New Roman" w:hAnsi="Times New Roman" w:cs="Times New Roman"/>
                <w:color w:val="333333"/>
                <w:sz w:val="28"/>
                <w:szCs w:val="28"/>
                <w:lang w:eastAsia="ru-RU"/>
              </w:rPr>
              <w:t>2017.-</w:t>
            </w:r>
            <w:proofErr w:type="gramEnd"/>
            <w:r w:rsidRPr="00B5721F">
              <w:rPr>
                <w:rFonts w:ascii="Times New Roman" w:eastAsia="Times New Roman" w:hAnsi="Times New Roman" w:cs="Times New Roman"/>
                <w:color w:val="333333"/>
                <w:sz w:val="28"/>
                <w:szCs w:val="28"/>
                <w:lang w:eastAsia="ru-RU"/>
              </w:rPr>
              <w:t>287 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 Информационное сообщение</w:t>
      </w:r>
      <w:r w:rsidRPr="00B5721F">
        <w:rPr>
          <w:rFonts w:ascii="Times New Roman" w:eastAsia="Times New Roman" w:hAnsi="Times New Roman" w:cs="Times New Roman"/>
          <w:i/>
          <w:iCs/>
          <w:color w:val="333333"/>
          <w:sz w:val="28"/>
          <w:szCs w:val="28"/>
          <w:lang w:eastAsia="ru-RU"/>
        </w:rPr>
        <w:t> </w:t>
      </w:r>
      <w:r w:rsidRPr="00B5721F">
        <w:rPr>
          <w:rFonts w:ascii="Times New Roman" w:eastAsia="Times New Roman" w:hAnsi="Times New Roman" w:cs="Times New Roman"/>
          <w:color w:val="333333"/>
          <w:sz w:val="28"/>
          <w:szCs w:val="28"/>
          <w:lang w:eastAsia="ru-RU"/>
        </w:rPr>
        <w:t>– это вид внеаудиторной самостоятельной работы по подготовке небольшого по объему устного сообщения для озвучивания на лекции, семинаре,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Регламент времени на озвучивание сообщения – до 5 мин.</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Таблица - краткое систематизированное изложение фактов на предложенную тему.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Алгоритм выполнения схемы,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1.Подберите необходимый материал, раскрывающий содержание схемы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2.Систематизируйте материал по темам схем (таблиц).</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3.Выберите основные схемы (таблицы), которые должны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Выполните схемы (таблицы) стараясь максимально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Внимательно просмотрите схемы (таблицы), исправьте ошибки, и по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необходимости дополните схему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 Оформление таблицы «Принципы разделения катионов и анионов на аналитические группы»:</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82"/>
        <w:gridCol w:w="1162"/>
        <w:gridCol w:w="3051"/>
        <w:gridCol w:w="2156"/>
        <w:gridCol w:w="2698"/>
        <w:gridCol w:w="6"/>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Катионы</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hanging="26"/>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Групповая характеристика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hanging="21"/>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Групповой реактив</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49"/>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Получаемые соединения</w:t>
            </w: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3</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4</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5</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6</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Классификация анионов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Анионы 1-ой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Применение солей анионов 1-ой аналитической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Действие группового реактива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Реакции сульфат-ионов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 Реакции сульфит-ионов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7. Реакции карбонат-ионов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8. Реакции фосфат-ионов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9. Реакции тиосульфат-ионов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10. Реакции хромат-ионов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11. Реакции оксалат-ионов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12. Реакции борат-ионов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Раздел 2. Количественный анализ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2.1. Гравиметрический анализ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Составить таблицу: «Важнейшие условия осаждения кристаллических и аморфных веществ»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Составить сообщение: «Методы количественного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Аналитическая химия: учебник для студ. учреждений </w:t>
            </w:r>
            <w:proofErr w:type="spellStart"/>
            <w:r w:rsidRPr="00B5721F">
              <w:rPr>
                <w:rFonts w:ascii="Times New Roman" w:eastAsia="Times New Roman" w:hAnsi="Times New Roman" w:cs="Times New Roman"/>
                <w:color w:val="333333"/>
                <w:sz w:val="28"/>
                <w:szCs w:val="28"/>
                <w:lang w:eastAsia="ru-RU"/>
              </w:rPr>
              <w:t>сред.проф.образования</w:t>
            </w:r>
            <w:proofErr w:type="spellEnd"/>
            <w:r w:rsidRPr="00B5721F">
              <w:rPr>
                <w:rFonts w:ascii="Times New Roman" w:eastAsia="Times New Roman" w:hAnsi="Times New Roman" w:cs="Times New Roman"/>
                <w:color w:val="333333"/>
                <w:sz w:val="28"/>
                <w:szCs w:val="28"/>
                <w:lang w:eastAsia="ru-RU"/>
              </w:rPr>
              <w:t xml:space="preserve">/; под ред. </w:t>
            </w:r>
            <w:proofErr w:type="spellStart"/>
            <w:r w:rsidRPr="00B5721F">
              <w:rPr>
                <w:rFonts w:ascii="Times New Roman" w:eastAsia="Times New Roman" w:hAnsi="Times New Roman" w:cs="Times New Roman"/>
                <w:color w:val="333333"/>
                <w:sz w:val="28"/>
                <w:szCs w:val="28"/>
                <w:lang w:eastAsia="ru-RU"/>
              </w:rPr>
              <w:t>А.А.Ищенко</w:t>
            </w:r>
            <w:proofErr w:type="spellEnd"/>
            <w:r w:rsidRPr="00B5721F">
              <w:rPr>
                <w:rFonts w:ascii="Times New Roman" w:eastAsia="Times New Roman" w:hAnsi="Times New Roman" w:cs="Times New Roman"/>
                <w:color w:val="333333"/>
                <w:sz w:val="28"/>
                <w:szCs w:val="28"/>
                <w:lang w:eastAsia="ru-RU"/>
              </w:rPr>
              <w:t xml:space="preserve">,- 10-е издание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и доп. -М</w:t>
            </w:r>
            <w:proofErr w:type="gramStart"/>
            <w:r w:rsidRPr="00B5721F">
              <w:rPr>
                <w:rFonts w:ascii="Times New Roman" w:eastAsia="Times New Roman" w:hAnsi="Times New Roman" w:cs="Times New Roman"/>
                <w:color w:val="333333"/>
                <w:sz w:val="28"/>
                <w:szCs w:val="28"/>
                <w:lang w:eastAsia="ru-RU"/>
              </w:rPr>
              <w:t>, :Издательский</w:t>
            </w:r>
            <w:proofErr w:type="gramEnd"/>
            <w:r w:rsidRPr="00B5721F">
              <w:rPr>
                <w:rFonts w:ascii="Times New Roman" w:eastAsia="Times New Roman" w:hAnsi="Times New Roman" w:cs="Times New Roman"/>
                <w:color w:val="333333"/>
                <w:sz w:val="28"/>
                <w:szCs w:val="28"/>
                <w:lang w:eastAsia="ru-RU"/>
              </w:rPr>
              <w:t xml:space="preserve"> центр «Академия», 2018.-464с.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Учебник Саенко О.Е. Аналитическая химия: учебник</w:t>
            </w: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для средних специальных учебных заведений / </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xml:space="preserve">. –Изд. 3-е, доп. и </w:t>
            </w:r>
            <w:proofErr w:type="spellStart"/>
            <w:r w:rsidRPr="00B5721F">
              <w:rPr>
                <w:rFonts w:ascii="Times New Roman" w:eastAsia="Times New Roman" w:hAnsi="Times New Roman" w:cs="Times New Roman"/>
                <w:color w:val="333333"/>
                <w:sz w:val="28"/>
                <w:szCs w:val="28"/>
                <w:lang w:eastAsia="ru-RU"/>
              </w:rPr>
              <w:t>перераб</w:t>
            </w:r>
            <w:proofErr w:type="spellEnd"/>
            <w:r w:rsidRPr="00B5721F">
              <w:rPr>
                <w:rFonts w:ascii="Times New Roman" w:eastAsia="Times New Roman" w:hAnsi="Times New Roman" w:cs="Times New Roman"/>
                <w:color w:val="333333"/>
                <w:sz w:val="28"/>
                <w:szCs w:val="28"/>
                <w:lang w:eastAsia="ru-RU"/>
              </w:rPr>
              <w:t xml:space="preserve">. Ростов н/Д: Феникс, </w:t>
            </w:r>
            <w:proofErr w:type="gramStart"/>
            <w:r w:rsidRPr="00B5721F">
              <w:rPr>
                <w:rFonts w:ascii="Times New Roman" w:eastAsia="Times New Roman" w:hAnsi="Times New Roman" w:cs="Times New Roman"/>
                <w:color w:val="333333"/>
                <w:sz w:val="28"/>
                <w:szCs w:val="28"/>
                <w:lang w:eastAsia="ru-RU"/>
              </w:rPr>
              <w:t>2017.-</w:t>
            </w:r>
            <w:proofErr w:type="gramEnd"/>
            <w:r w:rsidRPr="00B5721F">
              <w:rPr>
                <w:rFonts w:ascii="Times New Roman" w:eastAsia="Times New Roman" w:hAnsi="Times New Roman" w:cs="Times New Roman"/>
                <w:color w:val="333333"/>
                <w:sz w:val="28"/>
                <w:szCs w:val="28"/>
                <w:lang w:eastAsia="ru-RU"/>
              </w:rPr>
              <w:t>287 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2.При составлении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запишите название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-подготовьте необходимую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-внимательно прочитайте текст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-составьте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noProof/>
          <w:color w:val="333333"/>
          <w:sz w:val="28"/>
          <w:szCs w:val="28"/>
          <w:lang w:eastAsia="ru-RU"/>
        </w:rPr>
        <mc:AlternateContent>
          <mc:Choice Requires="wps">
            <w:drawing>
              <wp:inline distT="0" distB="0" distL="0" distR="0" wp14:anchorId="18FB89C9" wp14:editId="296335F2">
                <wp:extent cx="304800" cy="304800"/>
                <wp:effectExtent l="0" t="0" r="0" b="0"/>
                <wp:docPr id="3" name="AutoShape 2" descr="https://present5.com/presentation/64559705_183614170/image-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C9D903" id="AutoShape 2" o:spid="_x0000_s1026" alt="https://present5.com/presentation/64559705_183614170/image-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LMRAGnhAgAAAAYAAA4AAAAAAAAAAAAAAAAALgIA&#10;AGRycy9lMm9Eb2MueG1sUEsBAi0AFAAGAAgAAAAhAEyg6SzYAAAAAwEAAA8AAAAAAAAAAAAAAAAA&#10;OwUAAGRycy9kb3ducmV2LnhtbFBLBQYAAAAABAAEAPMAAABABgAAAAA=&#10;" filled="f" stroked="f">
                <o:lock v:ext="edit" aspectratio="t"/>
                <w10:anchorlock/>
              </v:rect>
            </w:pict>
          </mc:Fallback>
        </mc:AlternateContent>
      </w: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1.Методы гравиметрического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2.Техника гравиметрического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3.Применение гравиметрического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Гравиметрические определения можно разделить на три большие группы: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Методы выделения - определяемый компонент количественно выделяют в свободном состоянии из анализируемой смеси и взвешивают на аналитических весах.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Методы осаждения - определяемый компонент количественно осаждают химическими способами в виде малорастворимого химического соединения строго определенного состава.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Методы отгонки - определяемый компонент количественно отгоняют в виде летучего соединения.)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2. 2. Титриметрический анализ</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2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Составить конспект на тему: «Описать роль индикаторов в методе кислотно- основного титрования». Составление таблицы «Окраска индикаторов». Решение задач.</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Александрова</w:t>
            </w:r>
            <w:r w:rsidRPr="00B5721F">
              <w:rPr>
                <w:rFonts w:ascii="Times New Roman" w:eastAsia="Times New Roman" w:hAnsi="Times New Roman" w:cs="Times New Roman"/>
                <w:i/>
                <w:iCs/>
                <w:color w:val="333333"/>
                <w:sz w:val="28"/>
                <w:szCs w:val="28"/>
                <w:lang w:eastAsia="ru-RU"/>
              </w:rPr>
              <w:t>, Э. А. </w:t>
            </w:r>
            <w:r w:rsidRPr="00B5721F">
              <w:rPr>
                <w:rFonts w:ascii="Times New Roman" w:eastAsia="Times New Roman" w:hAnsi="Times New Roman" w:cs="Times New Roman"/>
                <w:color w:val="333333"/>
                <w:sz w:val="28"/>
                <w:szCs w:val="28"/>
                <w:lang w:eastAsia="ru-RU"/>
              </w:rPr>
              <w:t xml:space="preserve">Аналитическая химия в 2 книгах. Книга 1. Химические методы </w:t>
            </w:r>
            <w:proofErr w:type="gramStart"/>
            <w:r w:rsidRPr="00B5721F">
              <w:rPr>
                <w:rFonts w:ascii="Times New Roman" w:eastAsia="Times New Roman" w:hAnsi="Times New Roman" w:cs="Times New Roman"/>
                <w:color w:val="333333"/>
                <w:sz w:val="28"/>
                <w:szCs w:val="28"/>
                <w:lang w:eastAsia="ru-RU"/>
              </w:rPr>
              <w:t>анализа :</w:t>
            </w:r>
            <w:proofErr w:type="gramEnd"/>
            <w:r w:rsidRPr="00B5721F">
              <w:rPr>
                <w:rFonts w:ascii="Times New Roman" w:eastAsia="Times New Roman" w:hAnsi="Times New Roman" w:cs="Times New Roman"/>
                <w:color w:val="333333"/>
                <w:sz w:val="28"/>
                <w:szCs w:val="28"/>
                <w:lang w:eastAsia="ru-RU"/>
              </w:rPr>
              <w:t xml:space="preserve"> учебник и практикум для прикладного </w:t>
            </w:r>
            <w:proofErr w:type="spellStart"/>
            <w:r w:rsidRPr="00B5721F">
              <w:rPr>
                <w:rFonts w:ascii="Times New Roman" w:eastAsia="Times New Roman" w:hAnsi="Times New Roman" w:cs="Times New Roman"/>
                <w:color w:val="333333"/>
                <w:sz w:val="28"/>
                <w:szCs w:val="28"/>
                <w:lang w:eastAsia="ru-RU"/>
              </w:rPr>
              <w:t>бакалавриата</w:t>
            </w:r>
            <w:proofErr w:type="spellEnd"/>
            <w:r w:rsidRPr="00B5721F">
              <w:rPr>
                <w:rFonts w:ascii="Times New Roman" w:eastAsia="Times New Roman" w:hAnsi="Times New Roman" w:cs="Times New Roman"/>
                <w:color w:val="333333"/>
                <w:sz w:val="28"/>
                <w:szCs w:val="28"/>
                <w:lang w:eastAsia="ru-RU"/>
              </w:rPr>
              <w:t xml:space="preserve"> / Э. А. Александрова, Н. Г. </w:t>
            </w:r>
            <w:proofErr w:type="spellStart"/>
            <w:r w:rsidRPr="00B5721F">
              <w:rPr>
                <w:rFonts w:ascii="Times New Roman" w:eastAsia="Times New Roman" w:hAnsi="Times New Roman" w:cs="Times New Roman"/>
                <w:color w:val="333333"/>
                <w:sz w:val="28"/>
                <w:szCs w:val="28"/>
                <w:lang w:eastAsia="ru-RU"/>
              </w:rPr>
              <w:t>Гайдукова</w:t>
            </w:r>
            <w:proofErr w:type="spellEnd"/>
            <w:r w:rsidRPr="00B5721F">
              <w:rPr>
                <w:rFonts w:ascii="Times New Roman" w:eastAsia="Times New Roman" w:hAnsi="Times New Roman" w:cs="Times New Roman"/>
                <w:color w:val="333333"/>
                <w:sz w:val="28"/>
                <w:szCs w:val="28"/>
                <w:lang w:eastAsia="ru-RU"/>
              </w:rPr>
              <w:t xml:space="preserve">. — 2-е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 Москва : Издательство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2016. — 551 с. — (Бакалавр. Прикладной курс). — ISBN 978-5-9916-6057-0. — </w:t>
            </w:r>
            <w:proofErr w:type="gramStart"/>
            <w:r w:rsidRPr="00B5721F">
              <w:rPr>
                <w:rFonts w:ascii="Times New Roman" w:eastAsia="Times New Roman" w:hAnsi="Times New Roman" w:cs="Times New Roman"/>
                <w:color w:val="333333"/>
                <w:sz w:val="28"/>
                <w:szCs w:val="28"/>
                <w:lang w:eastAsia="ru-RU"/>
              </w:rPr>
              <w:t>Текст :</w:t>
            </w:r>
            <w:proofErr w:type="gramEnd"/>
            <w:r w:rsidRPr="00B5721F">
              <w:rPr>
                <w:rFonts w:ascii="Times New Roman" w:eastAsia="Times New Roman" w:hAnsi="Times New Roman" w:cs="Times New Roman"/>
                <w:color w:val="333333"/>
                <w:sz w:val="28"/>
                <w:szCs w:val="28"/>
                <w:lang w:eastAsia="ru-RU"/>
              </w:rPr>
              <w:t xml:space="preserve"> электронный // ЭБС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[сайт]. — URL: </w:t>
            </w:r>
            <w:hyperlink r:id="rId16" w:tgtFrame="_blank" w:history="1">
              <w:r w:rsidRPr="00B5721F">
                <w:rPr>
                  <w:rFonts w:ascii="Times New Roman" w:eastAsia="Times New Roman" w:hAnsi="Times New Roman" w:cs="Times New Roman"/>
                  <w:color w:val="009688"/>
                  <w:sz w:val="28"/>
                  <w:szCs w:val="28"/>
                  <w:lang w:eastAsia="ru-RU"/>
                </w:rPr>
                <w:t>https://biblio-online.ru/bcode/387245</w:t>
              </w:r>
            </w:hyperlink>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Д.Н. </w:t>
            </w:r>
            <w:proofErr w:type="spellStart"/>
            <w:r w:rsidRPr="00B5721F">
              <w:rPr>
                <w:rFonts w:ascii="Times New Roman" w:eastAsia="Times New Roman" w:hAnsi="Times New Roman" w:cs="Times New Roman"/>
                <w:color w:val="333333"/>
                <w:sz w:val="28"/>
                <w:szCs w:val="28"/>
                <w:lang w:eastAsia="ru-RU"/>
              </w:rPr>
              <w:t>Джабаров</w:t>
            </w:r>
            <w:proofErr w:type="spellEnd"/>
            <w:r w:rsidRPr="00B5721F">
              <w:rPr>
                <w:rFonts w:ascii="Times New Roman" w:eastAsia="Times New Roman" w:hAnsi="Times New Roman" w:cs="Times New Roman"/>
                <w:color w:val="333333"/>
                <w:sz w:val="28"/>
                <w:szCs w:val="28"/>
                <w:lang w:eastAsia="ru-RU"/>
              </w:rPr>
              <w:t>. Сборник упражнений и задач по аналитической химии</w:t>
            </w:r>
          </w:p>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(качественный анализ, </w:t>
            </w:r>
            <w:proofErr w:type="spellStart"/>
            <w:r w:rsidRPr="00B5721F">
              <w:rPr>
                <w:rFonts w:ascii="Times New Roman" w:eastAsia="Times New Roman" w:hAnsi="Times New Roman" w:cs="Times New Roman"/>
                <w:color w:val="333333"/>
                <w:sz w:val="28"/>
                <w:szCs w:val="28"/>
                <w:lang w:eastAsia="ru-RU"/>
              </w:rPr>
              <w:t>титриметрия</w:t>
            </w:r>
            <w:proofErr w:type="spellEnd"/>
            <w:r w:rsidRPr="00B5721F">
              <w:rPr>
                <w:rFonts w:ascii="Times New Roman" w:eastAsia="Times New Roman" w:hAnsi="Times New Roman" w:cs="Times New Roman"/>
                <w:color w:val="333333"/>
                <w:sz w:val="28"/>
                <w:szCs w:val="28"/>
                <w:lang w:eastAsia="ru-RU"/>
              </w:rPr>
              <w:t xml:space="preserve">). Учебное пособие. </w:t>
            </w:r>
            <w:proofErr w:type="spellStart"/>
            <w:proofErr w:type="gramStart"/>
            <w:r w:rsidRPr="00B5721F">
              <w:rPr>
                <w:rFonts w:ascii="Times New Roman" w:eastAsia="Times New Roman" w:hAnsi="Times New Roman" w:cs="Times New Roman"/>
                <w:color w:val="333333"/>
                <w:sz w:val="28"/>
                <w:szCs w:val="28"/>
                <w:lang w:eastAsia="ru-RU"/>
              </w:rPr>
              <w:t>Издательство:МИА</w:t>
            </w:r>
            <w:proofErr w:type="spellEnd"/>
            <w:proofErr w:type="gramEnd"/>
            <w:r w:rsidRPr="00B5721F">
              <w:rPr>
                <w:rFonts w:ascii="Times New Roman" w:eastAsia="Times New Roman" w:hAnsi="Times New Roman" w:cs="Times New Roman"/>
                <w:color w:val="333333"/>
                <w:sz w:val="28"/>
                <w:szCs w:val="28"/>
                <w:lang w:eastAsia="ru-RU"/>
              </w:rPr>
              <w:t>, 2017</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 При составлении конспекта: </w:t>
      </w:r>
      <w:r w:rsidRPr="00B5721F">
        <w:rPr>
          <w:rFonts w:ascii="Times New Roman" w:eastAsia="Times New Roman" w:hAnsi="Times New Roman" w:cs="Times New Roman"/>
          <w:color w:val="333333"/>
          <w:sz w:val="28"/>
          <w:szCs w:val="28"/>
          <w:lang w:eastAsia="ru-RU"/>
        </w:rPr>
        <w:t>Описать роль индикаторов в методе кислотно- основного титрования: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2. </w:t>
      </w:r>
      <w:r w:rsidRPr="00B5721F">
        <w:rPr>
          <w:rFonts w:ascii="Times New Roman" w:eastAsia="Times New Roman" w:hAnsi="Times New Roman" w:cs="Times New Roman"/>
          <w:color w:val="333333"/>
          <w:sz w:val="28"/>
          <w:szCs w:val="28"/>
          <w:lang w:eastAsia="ru-RU"/>
        </w:rPr>
        <w:t>Составление таблицы «Окраска индикаторов».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 составлении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запишите название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-подготовьте необходимую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-внимательно прочитайте текст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-заполните таблицу</w:t>
      </w:r>
      <w:r w:rsidR="003E7640">
        <w:rPr>
          <w:rFonts w:ascii="Times New Roman" w:eastAsia="Times New Roman" w:hAnsi="Times New Roman" w:cs="Times New Roman"/>
          <w:color w:val="333333"/>
          <w:sz w:val="28"/>
          <w:szCs w:val="28"/>
          <w:lang w:eastAsia="ru-RU"/>
        </w:rPr>
        <w:t>.</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gridCol w:w="6"/>
        <w:gridCol w:w="6"/>
        <w:gridCol w:w="6"/>
        <w:gridCol w:w="6"/>
      </w:tblGrid>
      <w:tr w:rsidR="00B5721F" w:rsidRPr="00B5721F" w:rsidTr="003E7640">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3.При изучении данной темы основное внимание следует обратить на классификацию методов объемного анализа по типу химической реакции, лежащей в основе титрования. Эта тема способствует формированию у обучающихся общих компетенции ОК 2, ОК 3 и овладению профессиональными компетенциями ПК 2.1, ПК 2.2, ПК 2.3. Так как в </w:t>
      </w:r>
      <w:proofErr w:type="spellStart"/>
      <w:r w:rsidRPr="00B5721F">
        <w:rPr>
          <w:rFonts w:ascii="Times New Roman" w:eastAsia="Times New Roman" w:hAnsi="Times New Roman" w:cs="Times New Roman"/>
          <w:color w:val="333333"/>
          <w:sz w:val="28"/>
          <w:szCs w:val="28"/>
          <w:lang w:eastAsia="ru-RU"/>
        </w:rPr>
        <w:t>титриметрии</w:t>
      </w:r>
      <w:proofErr w:type="spellEnd"/>
      <w:r w:rsidRPr="00B5721F">
        <w:rPr>
          <w:rFonts w:ascii="Times New Roman" w:eastAsia="Times New Roman" w:hAnsi="Times New Roman" w:cs="Times New Roman"/>
          <w:color w:val="333333"/>
          <w:sz w:val="28"/>
          <w:szCs w:val="28"/>
          <w:lang w:eastAsia="ru-RU"/>
        </w:rPr>
        <w:t xml:space="preserve"> используют стандартные растворы </w:t>
      </w:r>
      <w:proofErr w:type="spellStart"/>
      <w:r w:rsidRPr="00B5721F">
        <w:rPr>
          <w:rFonts w:ascii="Times New Roman" w:eastAsia="Times New Roman" w:hAnsi="Times New Roman" w:cs="Times New Roman"/>
          <w:color w:val="333333"/>
          <w:sz w:val="28"/>
          <w:szCs w:val="28"/>
          <w:lang w:eastAsia="ru-RU"/>
        </w:rPr>
        <w:t>титрантов</w:t>
      </w:r>
      <w:proofErr w:type="spellEnd"/>
      <w:r w:rsidRPr="00B5721F">
        <w:rPr>
          <w:rFonts w:ascii="Times New Roman" w:eastAsia="Times New Roman" w:hAnsi="Times New Roman" w:cs="Times New Roman"/>
          <w:color w:val="333333"/>
          <w:sz w:val="28"/>
          <w:szCs w:val="28"/>
          <w:lang w:eastAsia="ru-RU"/>
        </w:rPr>
        <w:t xml:space="preserve"> с известной концентрацией, важно твердо знать способы выражения концентраций и уметь делать пересчеты концентраций, а также расчеты, связанные с приготовлением стандартных растворов и их разбавлением. В аналитической химии используют следующие способы выражения концентраций: молярная, нормальная, титр и титр по определяемому веществу.</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В основе всех количественных расчетов результатов анализа лежит закон эквивалентов. Число молей эквивалентов определяемого вещества равно числу молей эквивалентов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xml:space="preserve">. Следует различать, какой метод: прямого титрования или титрования по избытку - используется в данном определении. В прямом титровании всегда используют один стандартный раствор - </w:t>
      </w:r>
      <w:proofErr w:type="spellStart"/>
      <w:r w:rsidRPr="00B5721F">
        <w:rPr>
          <w:rFonts w:ascii="Times New Roman" w:eastAsia="Times New Roman" w:hAnsi="Times New Roman" w:cs="Times New Roman"/>
          <w:color w:val="333333"/>
          <w:sz w:val="28"/>
          <w:szCs w:val="28"/>
          <w:lang w:eastAsia="ru-RU"/>
        </w:rPr>
        <w:t>титрант</w:t>
      </w:r>
      <w:proofErr w:type="spellEnd"/>
      <w:r w:rsidRPr="00B5721F">
        <w:rPr>
          <w:rFonts w:ascii="Times New Roman" w:eastAsia="Times New Roman" w:hAnsi="Times New Roman" w:cs="Times New Roman"/>
          <w:color w:val="333333"/>
          <w:sz w:val="28"/>
          <w:szCs w:val="28"/>
          <w:lang w:eastAsia="ru-RU"/>
        </w:rPr>
        <w:t xml:space="preserve">, в методе обратного титрования - два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xml:space="preserve">. Определив способ титрования, соответствующим образом составляется выражение закона эквивалентов. Число молей эквивалентов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xml:space="preserve"> целесообразно определять, используя заданную концентрацию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титр или титр по определяемому веществу, не проводя лишних пересчетов от одной концентрации к другой. Все расчеты в объемном анализе проводят с точностью в четыре значащие цифры.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proofErr w:type="gramStart"/>
      <w:r w:rsidRPr="00B5721F">
        <w:rPr>
          <w:rFonts w:ascii="Times New Roman" w:eastAsia="Times New Roman" w:hAnsi="Times New Roman" w:cs="Times New Roman"/>
          <w:b/>
          <w:bCs/>
          <w:color w:val="333333"/>
          <w:sz w:val="28"/>
          <w:szCs w:val="28"/>
          <w:lang w:eastAsia="ru-RU"/>
        </w:rPr>
        <w:t>Пример .</w:t>
      </w:r>
      <w:proofErr w:type="gramEnd"/>
      <w:r w:rsidRPr="00B5721F">
        <w:rPr>
          <w:rFonts w:ascii="Times New Roman" w:eastAsia="Times New Roman" w:hAnsi="Times New Roman" w:cs="Times New Roman"/>
          <w:color w:val="333333"/>
          <w:sz w:val="28"/>
          <w:szCs w:val="28"/>
          <w:lang w:eastAsia="ru-RU"/>
        </w:rPr>
        <w:t> Определить массу 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CO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 xml:space="preserve"> в 250,0 мл раствора, если на титрование 25,00 мл этого раствора с индикатором метиловым оранжевым израсходовано 20,20 мл раствора </w:t>
      </w:r>
      <w:proofErr w:type="spellStart"/>
      <w:r w:rsidRPr="00B5721F">
        <w:rPr>
          <w:rFonts w:ascii="Times New Roman" w:eastAsia="Times New Roman" w:hAnsi="Times New Roman" w:cs="Times New Roman"/>
          <w:color w:val="333333"/>
          <w:sz w:val="28"/>
          <w:szCs w:val="28"/>
          <w:lang w:eastAsia="ru-RU"/>
        </w:rPr>
        <w:t>HCl</w:t>
      </w:r>
      <w:proofErr w:type="spellEnd"/>
      <w:r w:rsidRPr="00B5721F">
        <w:rPr>
          <w:rFonts w:ascii="Times New Roman" w:eastAsia="Times New Roman" w:hAnsi="Times New Roman" w:cs="Times New Roman"/>
          <w:color w:val="333333"/>
          <w:sz w:val="28"/>
          <w:szCs w:val="28"/>
          <w:lang w:eastAsia="ru-RU"/>
        </w:rPr>
        <w:t xml:space="preserve"> с концентрацией 0,1010 моль/л.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Прямое титрование. Навеска определяемого вещества или аликвотная часть анализируемого раствора титруется непосредственно </w:t>
      </w:r>
      <w:proofErr w:type="spellStart"/>
      <w:r w:rsidRPr="00B5721F">
        <w:rPr>
          <w:rFonts w:ascii="Times New Roman" w:eastAsia="Times New Roman" w:hAnsi="Times New Roman" w:cs="Times New Roman"/>
          <w:color w:val="333333"/>
          <w:sz w:val="28"/>
          <w:szCs w:val="28"/>
          <w:lang w:eastAsia="ru-RU"/>
        </w:rPr>
        <w:t>титрантом</w:t>
      </w:r>
      <w:proofErr w:type="spellEnd"/>
      <w:r w:rsidRPr="00B5721F">
        <w:rPr>
          <w:rFonts w:ascii="Times New Roman" w:eastAsia="Times New Roman" w:hAnsi="Times New Roman" w:cs="Times New Roman"/>
          <w:color w:val="333333"/>
          <w:sz w:val="28"/>
          <w:szCs w:val="28"/>
          <w:lang w:eastAsia="ru-RU"/>
        </w:rPr>
        <w:t>. Определяем молярную массу эквивалента 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CO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 C данным индикатором титрование идет по реакции: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val="en-US" w:eastAsia="ru-RU"/>
        </w:rPr>
      </w:pP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 + 2HCl = 2NaCl + H</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O + CO</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 (</w:t>
      </w:r>
      <w:r w:rsidRPr="00B5721F">
        <w:rPr>
          <w:rFonts w:ascii="Times New Roman" w:eastAsia="Times New Roman" w:hAnsi="Times New Roman" w:cs="Times New Roman"/>
          <w:color w:val="333333"/>
          <w:sz w:val="28"/>
          <w:szCs w:val="28"/>
          <w:lang w:eastAsia="ru-RU"/>
        </w:rPr>
        <w:t>г</w:t>
      </w:r>
      <w:r w:rsidRPr="00B5721F">
        <w:rPr>
          <w:rFonts w:ascii="Times New Roman" w:eastAsia="Times New Roman" w:hAnsi="Times New Roman" w:cs="Times New Roman"/>
          <w:color w:val="333333"/>
          <w:sz w:val="28"/>
          <w:szCs w:val="28"/>
          <w:lang w:val="en-US"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Фактор эквивалентности 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CO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 равен </w:t>
      </w:r>
      <w:r w:rsidRPr="00B5721F">
        <w:rPr>
          <w:rFonts w:ascii="Times New Roman" w:eastAsia="Times New Roman" w:hAnsi="Times New Roman" w:cs="Times New Roman"/>
          <w:color w:val="333333"/>
          <w:sz w:val="28"/>
          <w:szCs w:val="28"/>
          <w:vertAlign w:val="superscript"/>
          <w:lang w:eastAsia="ru-RU"/>
        </w:rPr>
        <w:t>1</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Закон эквивалентов в этом случае имеет вид:</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val="en-US" w:eastAsia="ru-RU"/>
        </w:rPr>
      </w:pPr>
      <w:proofErr w:type="gramStart"/>
      <w:r w:rsidRPr="00B5721F">
        <w:rPr>
          <w:rFonts w:ascii="Times New Roman" w:eastAsia="Times New Roman" w:hAnsi="Times New Roman" w:cs="Times New Roman"/>
          <w:color w:val="333333"/>
          <w:sz w:val="28"/>
          <w:szCs w:val="28"/>
          <w:lang w:val="en-US" w:eastAsia="ru-RU"/>
        </w:rPr>
        <w:t>n(</w:t>
      </w:r>
      <w:proofErr w:type="gramEnd"/>
      <w:r w:rsidRPr="00B5721F">
        <w:rPr>
          <w:rFonts w:ascii="Times New Roman" w:eastAsia="Times New Roman" w:hAnsi="Times New Roman" w:cs="Times New Roman"/>
          <w:color w:val="333333"/>
          <w:sz w:val="28"/>
          <w:szCs w:val="28"/>
          <w:vertAlign w:val="superscript"/>
          <w:lang w:val="en-US" w:eastAsia="ru-RU"/>
        </w:rPr>
        <w:t>1</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 = n(</w:t>
      </w:r>
      <w:proofErr w:type="spellStart"/>
      <w:r w:rsidRPr="00B5721F">
        <w:rPr>
          <w:rFonts w:ascii="Times New Roman" w:eastAsia="Times New Roman" w:hAnsi="Times New Roman" w:cs="Times New Roman"/>
          <w:color w:val="333333"/>
          <w:sz w:val="28"/>
          <w:szCs w:val="28"/>
          <w:lang w:val="en-US" w:eastAsia="ru-RU"/>
        </w:rPr>
        <w:t>HCl</w:t>
      </w:r>
      <w:proofErr w:type="spellEnd"/>
      <w:r w:rsidRPr="00B5721F">
        <w:rPr>
          <w:rFonts w:ascii="Times New Roman" w:eastAsia="Times New Roman" w:hAnsi="Times New Roman" w:cs="Times New Roman"/>
          <w:color w:val="333333"/>
          <w:sz w:val="28"/>
          <w:szCs w:val="28"/>
          <w:lang w:val="en-US" w:eastAsia="ru-RU"/>
        </w:rPr>
        <w:t xml:space="preserve">) </w:t>
      </w:r>
      <w:r w:rsidRPr="00B5721F">
        <w:rPr>
          <w:rFonts w:ascii="Times New Roman" w:eastAsia="Times New Roman" w:hAnsi="Times New Roman" w:cs="Times New Roman"/>
          <w:color w:val="333333"/>
          <w:sz w:val="28"/>
          <w:szCs w:val="28"/>
          <w:lang w:eastAsia="ru-RU"/>
        </w:rPr>
        <w:t>и</w:t>
      </w:r>
      <w:r w:rsidRPr="00B5721F">
        <w:rPr>
          <w:rFonts w:ascii="Times New Roman" w:eastAsia="Times New Roman" w:hAnsi="Times New Roman" w:cs="Times New Roman"/>
          <w:color w:val="333333"/>
          <w:sz w:val="28"/>
          <w:szCs w:val="28"/>
          <w:lang w:val="en-US" w:eastAsia="ru-RU"/>
        </w:rPr>
        <w:t xml:space="preserve"> M(</w:t>
      </w:r>
      <w:r w:rsidRPr="00B5721F">
        <w:rPr>
          <w:rFonts w:ascii="Times New Roman" w:eastAsia="Times New Roman" w:hAnsi="Times New Roman" w:cs="Times New Roman"/>
          <w:color w:val="333333"/>
          <w:sz w:val="28"/>
          <w:szCs w:val="28"/>
          <w:vertAlign w:val="superscript"/>
          <w:lang w:val="en-US" w:eastAsia="ru-RU"/>
        </w:rPr>
        <w:t>1</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 xml:space="preserve">) = 53,00 </w:t>
      </w:r>
      <w:r w:rsidRPr="00B5721F">
        <w:rPr>
          <w:rFonts w:ascii="Times New Roman" w:eastAsia="Times New Roman" w:hAnsi="Times New Roman" w:cs="Times New Roman"/>
          <w:color w:val="333333"/>
          <w:sz w:val="28"/>
          <w:szCs w:val="28"/>
          <w:lang w:eastAsia="ru-RU"/>
        </w:rPr>
        <w:t>г</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lang w:eastAsia="ru-RU"/>
        </w:rPr>
        <w:t>моль</w:t>
      </w: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 = n(</w:t>
      </w:r>
      <w:r w:rsidRPr="00B5721F">
        <w:rPr>
          <w:rFonts w:ascii="Times New Roman" w:eastAsia="Times New Roman" w:hAnsi="Times New Roman" w:cs="Times New Roman"/>
          <w:color w:val="333333"/>
          <w:sz w:val="28"/>
          <w:szCs w:val="28"/>
          <w:vertAlign w:val="superscript"/>
          <w:lang w:val="en-US" w:eastAsia="ru-RU"/>
        </w:rPr>
        <w:t>1</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perscript"/>
          <w:lang w:val="en-US" w:eastAsia="ru-RU"/>
        </w:rPr>
        <w:t>1</w:t>
      </w:r>
      <w:r w:rsidRPr="00B5721F">
        <w:rPr>
          <w:rFonts w:ascii="Times New Roman" w:eastAsia="Times New Roman" w:hAnsi="Times New Roman" w:cs="Times New Roman"/>
          <w:color w:val="333333"/>
          <w:sz w:val="28"/>
          <w:szCs w:val="28"/>
          <w:lang w:val="en-US" w:eastAsia="ru-RU"/>
        </w:rPr>
        <w:t>/</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M(Na</w:t>
      </w:r>
      <w:r w:rsidRPr="00B5721F">
        <w:rPr>
          <w:rFonts w:ascii="Times New Roman" w:eastAsia="Times New Roman" w:hAnsi="Times New Roman" w:cs="Times New Roman"/>
          <w:color w:val="333333"/>
          <w:sz w:val="28"/>
          <w:szCs w:val="28"/>
          <w:vertAlign w:val="subscript"/>
          <w:lang w:val="en-US" w:eastAsia="ru-RU"/>
        </w:rPr>
        <w:t>2</w:t>
      </w:r>
      <w:r w:rsidRPr="00B5721F">
        <w:rPr>
          <w:rFonts w:ascii="Times New Roman" w:eastAsia="Times New Roman" w:hAnsi="Times New Roman" w:cs="Times New Roman"/>
          <w:color w:val="333333"/>
          <w:sz w:val="28"/>
          <w:szCs w:val="28"/>
          <w:lang w:val="en-US" w:eastAsia="ru-RU"/>
        </w:rPr>
        <w:t>CO</w:t>
      </w:r>
      <w:r w:rsidRPr="00B5721F">
        <w:rPr>
          <w:rFonts w:ascii="Times New Roman" w:eastAsia="Times New Roman" w:hAnsi="Times New Roman" w:cs="Times New Roman"/>
          <w:color w:val="333333"/>
          <w:sz w:val="28"/>
          <w:szCs w:val="28"/>
          <w:vertAlign w:val="subscript"/>
          <w:lang w:val="en-US" w:eastAsia="ru-RU"/>
        </w:rPr>
        <w:t>3</w:t>
      </w:r>
      <w:r w:rsidRPr="00B5721F">
        <w:rPr>
          <w:rFonts w:ascii="Times New Roman" w:eastAsia="Times New Roman" w:hAnsi="Times New Roman" w:cs="Times New Roman"/>
          <w:color w:val="333333"/>
          <w:sz w:val="28"/>
          <w:szCs w:val="28"/>
          <w:lang w:val="en-US"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Количество вещества эквивалентов </w:t>
      </w:r>
      <w:proofErr w:type="spellStart"/>
      <w:r w:rsidRPr="00B5721F">
        <w:rPr>
          <w:rFonts w:ascii="Times New Roman" w:eastAsia="Times New Roman" w:hAnsi="Times New Roman" w:cs="Times New Roman"/>
          <w:color w:val="333333"/>
          <w:sz w:val="28"/>
          <w:szCs w:val="28"/>
          <w:lang w:eastAsia="ru-RU"/>
        </w:rPr>
        <w:t>HCl</w:t>
      </w:r>
      <w:proofErr w:type="spellEnd"/>
      <w:r w:rsidRPr="00B5721F">
        <w:rPr>
          <w:rFonts w:ascii="Times New Roman" w:eastAsia="Times New Roman" w:hAnsi="Times New Roman" w:cs="Times New Roman"/>
          <w:color w:val="333333"/>
          <w:sz w:val="28"/>
          <w:szCs w:val="28"/>
          <w:lang w:eastAsia="ru-RU"/>
        </w:rPr>
        <w:t xml:space="preserve"> равно:</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val="en-US" w:eastAsia="ru-RU"/>
        </w:rPr>
      </w:pPr>
      <w:proofErr w:type="gramStart"/>
      <w:r w:rsidRPr="00B5721F">
        <w:rPr>
          <w:rFonts w:ascii="Times New Roman" w:eastAsia="Times New Roman" w:hAnsi="Times New Roman" w:cs="Times New Roman"/>
          <w:color w:val="333333"/>
          <w:sz w:val="28"/>
          <w:szCs w:val="28"/>
          <w:lang w:val="en-US" w:eastAsia="ru-RU"/>
        </w:rPr>
        <w:t>n(</w:t>
      </w:r>
      <w:proofErr w:type="spellStart"/>
      <w:proofErr w:type="gramEnd"/>
      <w:r w:rsidRPr="00B5721F">
        <w:rPr>
          <w:rFonts w:ascii="Times New Roman" w:eastAsia="Times New Roman" w:hAnsi="Times New Roman" w:cs="Times New Roman"/>
          <w:color w:val="333333"/>
          <w:sz w:val="28"/>
          <w:szCs w:val="28"/>
          <w:lang w:val="en-US" w:eastAsia="ru-RU"/>
        </w:rPr>
        <w:t>HCl</w:t>
      </w:r>
      <w:proofErr w:type="spellEnd"/>
      <w:r w:rsidRPr="00B5721F">
        <w:rPr>
          <w:rFonts w:ascii="Times New Roman" w:eastAsia="Times New Roman" w:hAnsi="Times New Roman" w:cs="Times New Roman"/>
          <w:color w:val="333333"/>
          <w:sz w:val="28"/>
          <w:szCs w:val="28"/>
          <w:lang w:val="en-US" w:eastAsia="ru-RU"/>
        </w:rPr>
        <w:t>) = C(</w:t>
      </w:r>
      <w:proofErr w:type="spellStart"/>
      <w:r w:rsidRPr="00B5721F">
        <w:rPr>
          <w:rFonts w:ascii="Times New Roman" w:eastAsia="Times New Roman" w:hAnsi="Times New Roman" w:cs="Times New Roman"/>
          <w:color w:val="333333"/>
          <w:sz w:val="28"/>
          <w:szCs w:val="28"/>
          <w:lang w:val="en-US" w:eastAsia="ru-RU"/>
        </w:rPr>
        <w:t>HCl</w:t>
      </w:r>
      <w:proofErr w:type="spellEnd"/>
      <w:r w:rsidRPr="00B5721F">
        <w:rPr>
          <w:rFonts w:ascii="Times New Roman" w:eastAsia="Times New Roman" w:hAnsi="Times New Roman" w:cs="Times New Roman"/>
          <w:color w:val="333333"/>
          <w:sz w:val="28"/>
          <w:szCs w:val="28"/>
          <w:lang w:val="en-US" w:eastAsia="ru-RU"/>
        </w:rPr>
        <w:t>)∙V(</w:t>
      </w:r>
      <w:proofErr w:type="spellStart"/>
      <w:r w:rsidRPr="00B5721F">
        <w:rPr>
          <w:rFonts w:ascii="Times New Roman" w:eastAsia="Times New Roman" w:hAnsi="Times New Roman" w:cs="Times New Roman"/>
          <w:color w:val="333333"/>
          <w:sz w:val="28"/>
          <w:szCs w:val="28"/>
          <w:lang w:val="en-US" w:eastAsia="ru-RU"/>
        </w:rPr>
        <w:t>HCl</w:t>
      </w:r>
      <w:proofErr w:type="spellEnd"/>
      <w:r w:rsidRPr="00B5721F">
        <w:rPr>
          <w:rFonts w:ascii="Times New Roman" w:eastAsia="Times New Roman" w:hAnsi="Times New Roman" w:cs="Times New Roman"/>
          <w:color w:val="333333"/>
          <w:sz w:val="28"/>
          <w:szCs w:val="28"/>
          <w:lang w:val="en-US"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Объем </w:t>
      </w:r>
      <w:proofErr w:type="spellStart"/>
      <w:r w:rsidRPr="00B5721F">
        <w:rPr>
          <w:rFonts w:ascii="Times New Roman" w:eastAsia="Times New Roman" w:hAnsi="Times New Roman" w:cs="Times New Roman"/>
          <w:color w:val="333333"/>
          <w:sz w:val="28"/>
          <w:szCs w:val="28"/>
          <w:lang w:eastAsia="ru-RU"/>
        </w:rPr>
        <w:t>титранта</w:t>
      </w:r>
      <w:proofErr w:type="spellEnd"/>
      <w:r w:rsidRPr="00B5721F">
        <w:rPr>
          <w:rFonts w:ascii="Times New Roman" w:eastAsia="Times New Roman" w:hAnsi="Times New Roman" w:cs="Times New Roman"/>
          <w:color w:val="333333"/>
          <w:sz w:val="28"/>
          <w:szCs w:val="28"/>
          <w:lang w:eastAsia="ru-RU"/>
        </w:rPr>
        <w:t xml:space="preserve"> переводится в литры и, учитывая, что на титрование взята аликвотная часть исследуемого раствора, равная отношению </w:t>
      </w:r>
      <w:proofErr w:type="spellStart"/>
      <w:r w:rsidRPr="00B5721F">
        <w:rPr>
          <w:rFonts w:ascii="Times New Roman" w:eastAsia="Times New Roman" w:hAnsi="Times New Roman" w:cs="Times New Roman"/>
          <w:color w:val="333333"/>
          <w:sz w:val="28"/>
          <w:szCs w:val="28"/>
          <w:lang w:eastAsia="ru-RU"/>
        </w:rPr>
        <w:t>V</w:t>
      </w:r>
      <w:r w:rsidRPr="00B5721F">
        <w:rPr>
          <w:rFonts w:ascii="Times New Roman" w:eastAsia="Times New Roman" w:hAnsi="Times New Roman" w:cs="Times New Roman"/>
          <w:color w:val="333333"/>
          <w:sz w:val="28"/>
          <w:szCs w:val="28"/>
          <w:vertAlign w:val="subscript"/>
          <w:lang w:eastAsia="ru-RU"/>
        </w:rPr>
        <w:t>колбы</w:t>
      </w:r>
      <w:proofErr w:type="spellEnd"/>
      <w:r w:rsidRPr="00B5721F">
        <w:rPr>
          <w:rFonts w:ascii="Times New Roman" w:eastAsia="Times New Roman" w:hAnsi="Times New Roman" w:cs="Times New Roman"/>
          <w:color w:val="333333"/>
          <w:sz w:val="28"/>
          <w:szCs w:val="28"/>
          <w:lang w:eastAsia="ru-RU"/>
        </w:rPr>
        <w:t>/</w:t>
      </w:r>
      <w:proofErr w:type="spellStart"/>
      <w:r w:rsidRPr="00B5721F">
        <w:rPr>
          <w:rFonts w:ascii="Times New Roman" w:eastAsia="Times New Roman" w:hAnsi="Times New Roman" w:cs="Times New Roman"/>
          <w:color w:val="333333"/>
          <w:sz w:val="28"/>
          <w:szCs w:val="28"/>
          <w:lang w:eastAsia="ru-RU"/>
        </w:rPr>
        <w:t>V</w:t>
      </w:r>
      <w:r w:rsidRPr="00B5721F">
        <w:rPr>
          <w:rFonts w:ascii="Times New Roman" w:eastAsia="Times New Roman" w:hAnsi="Times New Roman" w:cs="Times New Roman"/>
          <w:color w:val="333333"/>
          <w:sz w:val="28"/>
          <w:szCs w:val="28"/>
          <w:vertAlign w:val="subscript"/>
          <w:lang w:eastAsia="ru-RU"/>
        </w:rPr>
        <w:t>пипетки</w:t>
      </w:r>
      <w:proofErr w:type="spellEnd"/>
      <w:r w:rsidRPr="00B5721F">
        <w:rPr>
          <w:rFonts w:ascii="Times New Roman" w:eastAsia="Times New Roman" w:hAnsi="Times New Roman" w:cs="Times New Roman"/>
          <w:color w:val="333333"/>
          <w:sz w:val="28"/>
          <w:szCs w:val="28"/>
          <w:lang w:eastAsia="ru-RU"/>
        </w:rPr>
        <w:t> = 250/25, получаем: 1,081 г.</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1.Титриметрические методы можно разделить на какие группы?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(Кислотно-основное титрование: в основе лежит реакция нейтрализации.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Комплексометрическое</w:t>
      </w:r>
      <w:proofErr w:type="spellEnd"/>
      <w:r w:rsidRPr="00B5721F">
        <w:rPr>
          <w:rFonts w:ascii="Times New Roman" w:eastAsia="Times New Roman" w:hAnsi="Times New Roman" w:cs="Times New Roman"/>
          <w:color w:val="333333"/>
          <w:sz w:val="28"/>
          <w:szCs w:val="28"/>
          <w:lang w:eastAsia="ru-RU"/>
        </w:rPr>
        <w:t xml:space="preserve"> титрование: в основе лежит образование комплекса.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-восстановительное титрование: в основе лежит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-восстановительная реакция.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Осадительно</w:t>
      </w:r>
      <w:proofErr w:type="spellEnd"/>
      <w:r w:rsidRPr="00B5721F">
        <w:rPr>
          <w:rFonts w:ascii="Times New Roman" w:eastAsia="Times New Roman" w:hAnsi="Times New Roman" w:cs="Times New Roman"/>
          <w:color w:val="333333"/>
          <w:sz w:val="28"/>
          <w:szCs w:val="28"/>
          <w:lang w:eastAsia="ru-RU"/>
        </w:rPr>
        <w:t xml:space="preserve"> титрование: в основе лежит реакция, протекающая с образованием осадка.)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По принципу выполнения операций титриметрические методы разделяются на какие способы?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3.Стандартным раствором называется -</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4.Точкой эквивалентности называют -</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3E7640"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Тема </w:t>
      </w:r>
      <w:r w:rsidR="00B5721F" w:rsidRPr="00B5721F">
        <w:rPr>
          <w:rFonts w:ascii="Times New Roman" w:eastAsia="Times New Roman" w:hAnsi="Times New Roman" w:cs="Times New Roman"/>
          <w:b/>
          <w:bCs/>
          <w:color w:val="333333"/>
          <w:sz w:val="28"/>
          <w:szCs w:val="28"/>
          <w:lang w:eastAsia="ru-RU"/>
        </w:rPr>
        <w:t xml:space="preserve">3. </w:t>
      </w:r>
      <w:proofErr w:type="spellStart"/>
      <w:r w:rsidR="00B5721F" w:rsidRPr="00B5721F">
        <w:rPr>
          <w:rFonts w:ascii="Times New Roman" w:eastAsia="Times New Roman" w:hAnsi="Times New Roman" w:cs="Times New Roman"/>
          <w:b/>
          <w:bCs/>
          <w:color w:val="333333"/>
          <w:sz w:val="28"/>
          <w:szCs w:val="28"/>
          <w:lang w:eastAsia="ru-RU"/>
        </w:rPr>
        <w:t>Окислительно</w:t>
      </w:r>
      <w:proofErr w:type="spellEnd"/>
      <w:r w:rsidR="00B5721F" w:rsidRPr="00B5721F">
        <w:rPr>
          <w:rFonts w:ascii="Times New Roman" w:eastAsia="Times New Roman" w:hAnsi="Times New Roman" w:cs="Times New Roman"/>
          <w:b/>
          <w:bCs/>
          <w:color w:val="333333"/>
          <w:sz w:val="28"/>
          <w:szCs w:val="28"/>
          <w:lang w:eastAsia="ru-RU"/>
        </w:rPr>
        <w:t>-восстановительные методы (оксидиметрия)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 </w:t>
      </w:r>
      <w:r w:rsidRPr="00B5721F">
        <w:rPr>
          <w:rFonts w:ascii="Times New Roman" w:eastAsia="Times New Roman" w:hAnsi="Times New Roman" w:cs="Times New Roman"/>
          <w:color w:val="333333"/>
          <w:sz w:val="28"/>
          <w:szCs w:val="28"/>
          <w:lang w:eastAsia="ru-RU"/>
        </w:rPr>
        <w:t>Составление сообщения: «Приготовление стандартных растворов». Составление таблицы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-восстановительное титрование». Решение задач.</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Овладение обучающими общими (ОК) компетенциями: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ОК 3, ОК 6</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143"/>
        <w:gridCol w:w="1212"/>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Страницы</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Александрова</w:t>
            </w:r>
            <w:r w:rsidRPr="00B5721F">
              <w:rPr>
                <w:rFonts w:ascii="Times New Roman" w:eastAsia="Times New Roman" w:hAnsi="Times New Roman" w:cs="Times New Roman"/>
                <w:i/>
                <w:iCs/>
                <w:color w:val="333333"/>
                <w:sz w:val="28"/>
                <w:szCs w:val="28"/>
                <w:lang w:eastAsia="ru-RU"/>
              </w:rPr>
              <w:t>, Э. А. </w:t>
            </w:r>
            <w:r w:rsidRPr="00B5721F">
              <w:rPr>
                <w:rFonts w:ascii="Times New Roman" w:eastAsia="Times New Roman" w:hAnsi="Times New Roman" w:cs="Times New Roman"/>
                <w:color w:val="333333"/>
                <w:sz w:val="28"/>
                <w:szCs w:val="28"/>
                <w:lang w:eastAsia="ru-RU"/>
              </w:rPr>
              <w:t xml:space="preserve">Аналитическая химия в 2 книгах. Книга 1. Химические методы </w:t>
            </w:r>
            <w:proofErr w:type="gramStart"/>
            <w:r w:rsidRPr="00B5721F">
              <w:rPr>
                <w:rFonts w:ascii="Times New Roman" w:eastAsia="Times New Roman" w:hAnsi="Times New Roman" w:cs="Times New Roman"/>
                <w:color w:val="333333"/>
                <w:sz w:val="28"/>
                <w:szCs w:val="28"/>
                <w:lang w:eastAsia="ru-RU"/>
              </w:rPr>
              <w:t>анализа :</w:t>
            </w:r>
            <w:proofErr w:type="gramEnd"/>
            <w:r w:rsidRPr="00B5721F">
              <w:rPr>
                <w:rFonts w:ascii="Times New Roman" w:eastAsia="Times New Roman" w:hAnsi="Times New Roman" w:cs="Times New Roman"/>
                <w:color w:val="333333"/>
                <w:sz w:val="28"/>
                <w:szCs w:val="28"/>
                <w:lang w:eastAsia="ru-RU"/>
              </w:rPr>
              <w:t xml:space="preserve"> учебник и практикум для прикладного </w:t>
            </w:r>
            <w:proofErr w:type="spellStart"/>
            <w:r w:rsidRPr="00B5721F">
              <w:rPr>
                <w:rFonts w:ascii="Times New Roman" w:eastAsia="Times New Roman" w:hAnsi="Times New Roman" w:cs="Times New Roman"/>
                <w:color w:val="333333"/>
                <w:sz w:val="28"/>
                <w:szCs w:val="28"/>
                <w:lang w:eastAsia="ru-RU"/>
              </w:rPr>
              <w:t>бакалавриата</w:t>
            </w:r>
            <w:proofErr w:type="spellEnd"/>
            <w:r w:rsidRPr="00B5721F">
              <w:rPr>
                <w:rFonts w:ascii="Times New Roman" w:eastAsia="Times New Roman" w:hAnsi="Times New Roman" w:cs="Times New Roman"/>
                <w:color w:val="333333"/>
                <w:sz w:val="28"/>
                <w:szCs w:val="28"/>
                <w:lang w:eastAsia="ru-RU"/>
              </w:rPr>
              <w:t xml:space="preserve"> / Э. А. Александрова, Н. Г. </w:t>
            </w:r>
            <w:proofErr w:type="spellStart"/>
            <w:r w:rsidRPr="00B5721F">
              <w:rPr>
                <w:rFonts w:ascii="Times New Roman" w:eastAsia="Times New Roman" w:hAnsi="Times New Roman" w:cs="Times New Roman"/>
                <w:color w:val="333333"/>
                <w:sz w:val="28"/>
                <w:szCs w:val="28"/>
                <w:lang w:eastAsia="ru-RU"/>
              </w:rPr>
              <w:t>Гайдукова</w:t>
            </w:r>
            <w:proofErr w:type="spellEnd"/>
            <w:r w:rsidRPr="00B5721F">
              <w:rPr>
                <w:rFonts w:ascii="Times New Roman" w:eastAsia="Times New Roman" w:hAnsi="Times New Roman" w:cs="Times New Roman"/>
                <w:color w:val="333333"/>
                <w:sz w:val="28"/>
                <w:szCs w:val="28"/>
                <w:lang w:eastAsia="ru-RU"/>
              </w:rPr>
              <w:t xml:space="preserve">. — 2-е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 Москва : Издательство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2016. — 551 с. — (Бакалавр. Прикладной курс). — ISBN 978-5-9916-6057-0. — </w:t>
            </w:r>
            <w:proofErr w:type="gramStart"/>
            <w:r w:rsidRPr="00B5721F">
              <w:rPr>
                <w:rFonts w:ascii="Times New Roman" w:eastAsia="Times New Roman" w:hAnsi="Times New Roman" w:cs="Times New Roman"/>
                <w:color w:val="333333"/>
                <w:sz w:val="28"/>
                <w:szCs w:val="28"/>
                <w:lang w:eastAsia="ru-RU"/>
              </w:rPr>
              <w:t>Текст :</w:t>
            </w:r>
            <w:proofErr w:type="gramEnd"/>
            <w:r w:rsidRPr="00B5721F">
              <w:rPr>
                <w:rFonts w:ascii="Times New Roman" w:eastAsia="Times New Roman" w:hAnsi="Times New Roman" w:cs="Times New Roman"/>
                <w:color w:val="333333"/>
                <w:sz w:val="28"/>
                <w:szCs w:val="28"/>
                <w:lang w:eastAsia="ru-RU"/>
              </w:rPr>
              <w:t xml:space="preserve"> электронный // ЭБС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[сайт]. — URL: </w:t>
            </w:r>
            <w:hyperlink r:id="rId17" w:tgtFrame="_blank" w:history="1">
              <w:r w:rsidRPr="00B5721F">
                <w:rPr>
                  <w:rFonts w:ascii="Times New Roman" w:eastAsia="Times New Roman" w:hAnsi="Times New Roman" w:cs="Times New Roman"/>
                  <w:color w:val="009688"/>
                  <w:sz w:val="28"/>
                  <w:szCs w:val="28"/>
                  <w:lang w:eastAsia="ru-RU"/>
                </w:rPr>
                <w:t>https://biblio-online.ru/bcode/387245</w:t>
              </w:r>
            </w:hyperlink>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118-127</w:t>
            </w: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Д.Н. </w:t>
            </w:r>
            <w:proofErr w:type="spellStart"/>
            <w:r w:rsidRPr="00B5721F">
              <w:rPr>
                <w:rFonts w:ascii="Times New Roman" w:eastAsia="Times New Roman" w:hAnsi="Times New Roman" w:cs="Times New Roman"/>
                <w:color w:val="333333"/>
                <w:sz w:val="28"/>
                <w:szCs w:val="28"/>
                <w:lang w:eastAsia="ru-RU"/>
              </w:rPr>
              <w:t>Джабаров</w:t>
            </w:r>
            <w:proofErr w:type="spellEnd"/>
            <w:r w:rsidRPr="00B5721F">
              <w:rPr>
                <w:rFonts w:ascii="Times New Roman" w:eastAsia="Times New Roman" w:hAnsi="Times New Roman" w:cs="Times New Roman"/>
                <w:color w:val="333333"/>
                <w:sz w:val="28"/>
                <w:szCs w:val="28"/>
                <w:lang w:eastAsia="ru-RU"/>
              </w:rPr>
              <w:t>. Сборник упражнений и задач по аналитической химии</w:t>
            </w:r>
          </w:p>
          <w:p w:rsidR="00B5721F" w:rsidRPr="00B5721F" w:rsidRDefault="00B5721F" w:rsidP="003E7640">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(качественный анализ, </w:t>
            </w:r>
            <w:proofErr w:type="spellStart"/>
            <w:r w:rsidRPr="00B5721F">
              <w:rPr>
                <w:rFonts w:ascii="Times New Roman" w:eastAsia="Times New Roman" w:hAnsi="Times New Roman" w:cs="Times New Roman"/>
                <w:color w:val="333333"/>
                <w:sz w:val="28"/>
                <w:szCs w:val="28"/>
                <w:lang w:eastAsia="ru-RU"/>
              </w:rPr>
              <w:t>титриметрия</w:t>
            </w:r>
            <w:proofErr w:type="spellEnd"/>
            <w:r w:rsidRPr="00B5721F">
              <w:rPr>
                <w:rFonts w:ascii="Times New Roman" w:eastAsia="Times New Roman" w:hAnsi="Times New Roman" w:cs="Times New Roman"/>
                <w:color w:val="333333"/>
                <w:sz w:val="28"/>
                <w:szCs w:val="28"/>
                <w:lang w:eastAsia="ru-RU"/>
              </w:rPr>
              <w:t>). Учебное пособие. Издательство:</w:t>
            </w:r>
            <w:r w:rsidR="003E7640">
              <w:rPr>
                <w:rFonts w:ascii="Times New Roman" w:eastAsia="Times New Roman" w:hAnsi="Times New Roman" w:cs="Times New Roman"/>
                <w:color w:val="333333"/>
                <w:sz w:val="28"/>
                <w:szCs w:val="28"/>
                <w:lang w:eastAsia="ru-RU"/>
              </w:rPr>
              <w:t xml:space="preserve"> </w:t>
            </w:r>
            <w:r w:rsidRPr="00B5721F">
              <w:rPr>
                <w:rFonts w:ascii="Times New Roman" w:eastAsia="Times New Roman" w:hAnsi="Times New Roman" w:cs="Times New Roman"/>
                <w:color w:val="333333"/>
                <w:sz w:val="28"/>
                <w:szCs w:val="28"/>
                <w:lang w:eastAsia="ru-RU"/>
              </w:rPr>
              <w:t>МИА, 2017</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.Составление таблицы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-восстановительное титрование»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 составлении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запишите название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-подготовьте необходимую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-внимательно прочитайте текст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-заполните таблицу</w:t>
      </w:r>
    </w:p>
    <w:tbl>
      <w:tblPr>
        <w:tblW w:w="7709" w:type="dxa"/>
        <w:shd w:val="clear" w:color="auto" w:fill="FFFFFF"/>
        <w:tblCellMar>
          <w:top w:w="15" w:type="dxa"/>
          <w:left w:w="15" w:type="dxa"/>
          <w:bottom w:w="15" w:type="dxa"/>
          <w:right w:w="15" w:type="dxa"/>
        </w:tblCellMar>
        <w:tblLook w:val="04A0" w:firstRow="1" w:lastRow="0" w:firstColumn="1" w:lastColumn="0" w:noHBand="0" w:noVBand="1"/>
      </w:tblPr>
      <w:tblGrid>
        <w:gridCol w:w="7634"/>
        <w:gridCol w:w="23"/>
        <w:gridCol w:w="23"/>
        <w:gridCol w:w="23"/>
        <w:gridCol w:w="6"/>
      </w:tblGrid>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gridSpan w:val="3"/>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7703" w:type="dxa"/>
            <w:gridSpan w:val="4"/>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7703" w:type="dxa"/>
            <w:gridSpan w:val="4"/>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2018" w:type="dxa"/>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3.</w:t>
      </w:r>
      <w:r w:rsidRPr="00B5721F">
        <w:rPr>
          <w:rFonts w:ascii="Times New Roman" w:eastAsia="Times New Roman" w:hAnsi="Times New Roman" w:cs="Times New Roman"/>
          <w:color w:val="333333"/>
          <w:sz w:val="28"/>
          <w:szCs w:val="28"/>
          <w:lang w:eastAsia="ru-RU"/>
        </w:rPr>
        <w:t xml:space="preserve"> Количественной характеристикой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w:t>
      </w:r>
      <w:r w:rsidR="003E7640">
        <w:rPr>
          <w:rFonts w:ascii="Times New Roman" w:eastAsia="Times New Roman" w:hAnsi="Times New Roman" w:cs="Times New Roman"/>
          <w:color w:val="333333"/>
          <w:sz w:val="28"/>
          <w:szCs w:val="28"/>
          <w:lang w:eastAsia="ru-RU"/>
        </w:rPr>
        <w:t xml:space="preserve">ановительной способности </w:t>
      </w:r>
      <w:proofErr w:type="spellStart"/>
      <w:r w:rsidR="003E7640">
        <w:rPr>
          <w:rFonts w:ascii="Times New Roman" w:eastAsia="Times New Roman" w:hAnsi="Times New Roman" w:cs="Times New Roman"/>
          <w:color w:val="333333"/>
          <w:sz w:val="28"/>
          <w:szCs w:val="28"/>
          <w:lang w:eastAsia="ru-RU"/>
        </w:rPr>
        <w:t>редокс</w:t>
      </w:r>
      <w:r w:rsidRPr="00B5721F">
        <w:rPr>
          <w:rFonts w:ascii="Times New Roman" w:eastAsia="Times New Roman" w:hAnsi="Times New Roman" w:cs="Times New Roman"/>
          <w:color w:val="333333"/>
          <w:sz w:val="28"/>
          <w:szCs w:val="28"/>
          <w:lang w:eastAsia="ru-RU"/>
        </w:rPr>
        <w:t>пары</w:t>
      </w:r>
      <w:proofErr w:type="spellEnd"/>
      <w:r w:rsidRPr="00B5721F">
        <w:rPr>
          <w:rFonts w:ascii="Times New Roman" w:eastAsia="Times New Roman" w:hAnsi="Times New Roman" w:cs="Times New Roman"/>
          <w:color w:val="333333"/>
          <w:sz w:val="28"/>
          <w:szCs w:val="28"/>
          <w:lang w:eastAsia="ru-RU"/>
        </w:rPr>
        <w:t xml:space="preserve"> являются значения стандартного и реального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-восстановительного потенциала. Реальный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-восстановительный потенциал рассчитывается по уравнению Нернста. При изучении этой темы следует обратить внимание на правильное написание уравнения Нернста для различных случаев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-восстановительных систем: с участием твердых веществ, с участием ионов водорода и гидроксид-ионов и т.д., а также на расчет потенциала с учетом равновесных концентраций. Уравнения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-восстановительных реакций необходимо составлять электронно-ионным методом. Молекулярные уравнения составлять не следует. На основании стандартных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 xml:space="preserve">-восстановительных потенциалов уметь определять направление протекания реакций. Обратить особое внимание, как меняется величина потенциала системы при образовании комплексного и малорастворимого соединения.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Пример 1.</w:t>
      </w:r>
      <w:r w:rsidRPr="00B5721F">
        <w:rPr>
          <w:rFonts w:ascii="Times New Roman" w:eastAsia="Times New Roman" w:hAnsi="Times New Roman" w:cs="Times New Roman"/>
          <w:color w:val="333333"/>
          <w:sz w:val="28"/>
          <w:szCs w:val="28"/>
          <w:lang w:eastAsia="ru-RU"/>
        </w:rPr>
        <w:t xml:space="preserve"> Составить уравнение реакции между перманганат-ионом и пероксидом водорода в кислой среде электронно-ионным методом и записать уравнения Нернста для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-восстановительных систем.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MnO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+ 8H</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+ 5e → Mn</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H</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O x2</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О</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- 2е → O</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+ 2H</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x5</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2МnО</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+ 5Н</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О</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+ 6H</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 2Mn</w:t>
      </w:r>
      <w:r w:rsidRPr="00B5721F">
        <w:rPr>
          <w:rFonts w:ascii="Times New Roman" w:eastAsia="Times New Roman" w:hAnsi="Times New Roman" w:cs="Times New Roman"/>
          <w:color w:val="333333"/>
          <w:sz w:val="28"/>
          <w:szCs w:val="28"/>
          <w:vertAlign w:val="superscript"/>
          <w:lang w:eastAsia="ru-RU"/>
        </w:rPr>
        <w:t>2+</w:t>
      </w:r>
      <w:r w:rsidRPr="00B5721F">
        <w:rPr>
          <w:rFonts w:ascii="Times New Roman" w:eastAsia="Times New Roman" w:hAnsi="Times New Roman" w:cs="Times New Roman"/>
          <w:color w:val="333333"/>
          <w:sz w:val="28"/>
          <w:szCs w:val="28"/>
          <w:lang w:eastAsia="ru-RU"/>
        </w:rPr>
        <w:t> + 5О</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+ 8Н</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Составляем уравнения Нернста для </w:t>
      </w:r>
      <w:proofErr w:type="spellStart"/>
      <w:r w:rsidRPr="00B5721F">
        <w:rPr>
          <w:rFonts w:ascii="Times New Roman" w:eastAsia="Times New Roman" w:hAnsi="Times New Roman" w:cs="Times New Roman"/>
          <w:color w:val="333333"/>
          <w:sz w:val="28"/>
          <w:szCs w:val="28"/>
          <w:lang w:eastAsia="ru-RU"/>
        </w:rPr>
        <w:t>окислительно</w:t>
      </w:r>
      <w:proofErr w:type="spellEnd"/>
      <w:r w:rsidRPr="00B5721F">
        <w:rPr>
          <w:rFonts w:ascii="Times New Roman" w:eastAsia="Times New Roman" w:hAnsi="Times New Roman" w:cs="Times New Roman"/>
          <w:color w:val="333333"/>
          <w:sz w:val="28"/>
          <w:szCs w:val="28"/>
          <w:lang w:eastAsia="ru-RU"/>
        </w:rPr>
        <w:t>-восстановительных систем: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proofErr w:type="spellStart"/>
      <w:r w:rsidRPr="00B5721F">
        <w:rPr>
          <w:rFonts w:ascii="Times New Roman" w:eastAsia="Times New Roman" w:hAnsi="Times New Roman" w:cs="Times New Roman"/>
          <w:color w:val="333333"/>
          <w:sz w:val="28"/>
          <w:szCs w:val="28"/>
          <w:lang w:eastAsia="ru-RU"/>
        </w:rPr>
        <w:t>Перманганатометрия</w:t>
      </w:r>
      <w:proofErr w:type="spellEnd"/>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1.сущность метода, основное уравнение реакции;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2.рабочие растворы, их приготовление и стандартизация, стандартные вещества метода;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3.определение конечной точки титрования;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4.примеры </w:t>
      </w:r>
      <w:proofErr w:type="spellStart"/>
      <w:r w:rsidRPr="00B5721F">
        <w:rPr>
          <w:rFonts w:ascii="Times New Roman" w:eastAsia="Times New Roman" w:hAnsi="Times New Roman" w:cs="Times New Roman"/>
          <w:color w:val="333333"/>
          <w:sz w:val="28"/>
          <w:szCs w:val="28"/>
          <w:lang w:eastAsia="ru-RU"/>
        </w:rPr>
        <w:t>перманганатометрических</w:t>
      </w:r>
      <w:proofErr w:type="spellEnd"/>
      <w:r w:rsidRPr="00B5721F">
        <w:rPr>
          <w:rFonts w:ascii="Times New Roman" w:eastAsia="Times New Roman" w:hAnsi="Times New Roman" w:cs="Times New Roman"/>
          <w:color w:val="333333"/>
          <w:sz w:val="28"/>
          <w:szCs w:val="28"/>
          <w:lang w:eastAsia="ru-RU"/>
        </w:rPr>
        <w:t xml:space="preserve"> определений (прямой, обратный и заместительный способы).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5.Какой рабочий раствор и индикатор применяют в методе </w:t>
      </w:r>
      <w:proofErr w:type="spellStart"/>
      <w:r w:rsidRPr="00B5721F">
        <w:rPr>
          <w:rFonts w:ascii="Times New Roman" w:eastAsia="Times New Roman" w:hAnsi="Times New Roman" w:cs="Times New Roman"/>
          <w:color w:val="333333"/>
          <w:sz w:val="28"/>
          <w:szCs w:val="28"/>
          <w:lang w:eastAsia="ru-RU"/>
        </w:rPr>
        <w:t>перманганатометрического</w:t>
      </w:r>
      <w:proofErr w:type="spellEnd"/>
      <w:r w:rsidRPr="00B5721F">
        <w:rPr>
          <w:rFonts w:ascii="Times New Roman" w:eastAsia="Times New Roman" w:hAnsi="Times New Roman" w:cs="Times New Roman"/>
          <w:color w:val="333333"/>
          <w:sz w:val="28"/>
          <w:szCs w:val="28"/>
          <w:lang w:eastAsia="ru-RU"/>
        </w:rPr>
        <w:t xml:space="preserve"> титрования?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6.Какие стандартные вещества применяют для установления точной концентрации раствора КМnО</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7.Почему нельзя приготовить стандартный раствор КМnО</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 по точной навеске?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8.Какие недостатки имеет метод </w:t>
      </w:r>
      <w:proofErr w:type="spellStart"/>
      <w:r w:rsidRPr="00B5721F">
        <w:rPr>
          <w:rFonts w:ascii="Times New Roman" w:eastAsia="Times New Roman" w:hAnsi="Times New Roman" w:cs="Times New Roman"/>
          <w:color w:val="333333"/>
          <w:sz w:val="28"/>
          <w:szCs w:val="28"/>
          <w:lang w:eastAsia="ru-RU"/>
        </w:rPr>
        <w:t>перманганатометрии</w:t>
      </w:r>
      <w:proofErr w:type="spellEnd"/>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2. 4. Методы осаждения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2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xml:space="preserve"> Подготовить сообщение по </w:t>
      </w:r>
      <w:proofErr w:type="gramStart"/>
      <w:r w:rsidRPr="00B5721F">
        <w:rPr>
          <w:rFonts w:ascii="Times New Roman" w:eastAsia="Times New Roman" w:hAnsi="Times New Roman" w:cs="Times New Roman"/>
          <w:color w:val="333333"/>
          <w:sz w:val="28"/>
          <w:szCs w:val="28"/>
          <w:lang w:eastAsia="ru-RU"/>
        </w:rPr>
        <w:t>теме :</w:t>
      </w:r>
      <w:proofErr w:type="gram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«Основные методы осаждения и их значение». Оформление таблицы</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 xml:space="preserve">Использование индикаторов в методах </w:t>
      </w:r>
      <w:proofErr w:type="spellStart"/>
      <w:r w:rsidRPr="00B5721F">
        <w:rPr>
          <w:rFonts w:ascii="Times New Roman" w:eastAsia="Times New Roman" w:hAnsi="Times New Roman" w:cs="Times New Roman"/>
          <w:color w:val="333333"/>
          <w:sz w:val="28"/>
          <w:szCs w:val="28"/>
          <w:lang w:eastAsia="ru-RU"/>
        </w:rPr>
        <w:t>осадительного</w:t>
      </w:r>
      <w:proofErr w:type="spellEnd"/>
      <w:r w:rsidRPr="00B5721F">
        <w:rPr>
          <w:rFonts w:ascii="Times New Roman" w:eastAsia="Times New Roman" w:hAnsi="Times New Roman" w:cs="Times New Roman"/>
          <w:color w:val="333333"/>
          <w:sz w:val="28"/>
          <w:szCs w:val="28"/>
          <w:lang w:eastAsia="ru-RU"/>
        </w:rPr>
        <w:t xml:space="preserve"> титрования».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Александрова</w:t>
            </w:r>
            <w:r w:rsidRPr="00B5721F">
              <w:rPr>
                <w:rFonts w:ascii="Times New Roman" w:eastAsia="Times New Roman" w:hAnsi="Times New Roman" w:cs="Times New Roman"/>
                <w:i/>
                <w:iCs/>
                <w:color w:val="333333"/>
                <w:sz w:val="28"/>
                <w:szCs w:val="28"/>
                <w:lang w:eastAsia="ru-RU"/>
              </w:rPr>
              <w:t>, Э. А. </w:t>
            </w:r>
            <w:r w:rsidRPr="00B5721F">
              <w:rPr>
                <w:rFonts w:ascii="Times New Roman" w:eastAsia="Times New Roman" w:hAnsi="Times New Roman" w:cs="Times New Roman"/>
                <w:color w:val="333333"/>
                <w:sz w:val="28"/>
                <w:szCs w:val="28"/>
                <w:lang w:eastAsia="ru-RU"/>
              </w:rPr>
              <w:t xml:space="preserve">Аналитическая химия в 2 книгах. Книга 1. Химические методы </w:t>
            </w:r>
            <w:proofErr w:type="gramStart"/>
            <w:r w:rsidRPr="00B5721F">
              <w:rPr>
                <w:rFonts w:ascii="Times New Roman" w:eastAsia="Times New Roman" w:hAnsi="Times New Roman" w:cs="Times New Roman"/>
                <w:color w:val="333333"/>
                <w:sz w:val="28"/>
                <w:szCs w:val="28"/>
                <w:lang w:eastAsia="ru-RU"/>
              </w:rPr>
              <w:t>анализа :</w:t>
            </w:r>
            <w:proofErr w:type="gramEnd"/>
            <w:r w:rsidRPr="00B5721F">
              <w:rPr>
                <w:rFonts w:ascii="Times New Roman" w:eastAsia="Times New Roman" w:hAnsi="Times New Roman" w:cs="Times New Roman"/>
                <w:color w:val="333333"/>
                <w:sz w:val="28"/>
                <w:szCs w:val="28"/>
                <w:lang w:eastAsia="ru-RU"/>
              </w:rPr>
              <w:t xml:space="preserve"> учебник и практикум для прикладного </w:t>
            </w:r>
            <w:proofErr w:type="spellStart"/>
            <w:r w:rsidRPr="00B5721F">
              <w:rPr>
                <w:rFonts w:ascii="Times New Roman" w:eastAsia="Times New Roman" w:hAnsi="Times New Roman" w:cs="Times New Roman"/>
                <w:color w:val="333333"/>
                <w:sz w:val="28"/>
                <w:szCs w:val="28"/>
                <w:lang w:eastAsia="ru-RU"/>
              </w:rPr>
              <w:t>бакалавриата</w:t>
            </w:r>
            <w:proofErr w:type="spellEnd"/>
            <w:r w:rsidRPr="00B5721F">
              <w:rPr>
                <w:rFonts w:ascii="Times New Roman" w:eastAsia="Times New Roman" w:hAnsi="Times New Roman" w:cs="Times New Roman"/>
                <w:color w:val="333333"/>
                <w:sz w:val="28"/>
                <w:szCs w:val="28"/>
                <w:lang w:eastAsia="ru-RU"/>
              </w:rPr>
              <w:t xml:space="preserve"> / Э. А. Александрова, Н. Г. </w:t>
            </w:r>
            <w:proofErr w:type="spellStart"/>
            <w:r w:rsidRPr="00B5721F">
              <w:rPr>
                <w:rFonts w:ascii="Times New Roman" w:eastAsia="Times New Roman" w:hAnsi="Times New Roman" w:cs="Times New Roman"/>
                <w:color w:val="333333"/>
                <w:sz w:val="28"/>
                <w:szCs w:val="28"/>
                <w:lang w:eastAsia="ru-RU"/>
              </w:rPr>
              <w:t>Гайдукова</w:t>
            </w:r>
            <w:proofErr w:type="spellEnd"/>
            <w:r w:rsidRPr="00B5721F">
              <w:rPr>
                <w:rFonts w:ascii="Times New Roman" w:eastAsia="Times New Roman" w:hAnsi="Times New Roman" w:cs="Times New Roman"/>
                <w:color w:val="333333"/>
                <w:sz w:val="28"/>
                <w:szCs w:val="28"/>
                <w:lang w:eastAsia="ru-RU"/>
              </w:rPr>
              <w:t xml:space="preserve">. — 2-е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 Москва : Издательство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2016. — 551 с. — (Бакалавр. Прикладной курс). — ISBN 978-5-9916-6057-0. — </w:t>
            </w:r>
            <w:proofErr w:type="gramStart"/>
            <w:r w:rsidRPr="00B5721F">
              <w:rPr>
                <w:rFonts w:ascii="Times New Roman" w:eastAsia="Times New Roman" w:hAnsi="Times New Roman" w:cs="Times New Roman"/>
                <w:color w:val="333333"/>
                <w:sz w:val="28"/>
                <w:szCs w:val="28"/>
                <w:lang w:eastAsia="ru-RU"/>
              </w:rPr>
              <w:t>Текст :</w:t>
            </w:r>
            <w:proofErr w:type="gramEnd"/>
            <w:r w:rsidRPr="00B5721F">
              <w:rPr>
                <w:rFonts w:ascii="Times New Roman" w:eastAsia="Times New Roman" w:hAnsi="Times New Roman" w:cs="Times New Roman"/>
                <w:color w:val="333333"/>
                <w:sz w:val="28"/>
                <w:szCs w:val="28"/>
                <w:lang w:eastAsia="ru-RU"/>
              </w:rPr>
              <w:t xml:space="preserve"> электронный // ЭБС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[сайт]. — URL: </w:t>
            </w:r>
            <w:hyperlink r:id="rId18" w:tgtFrame="_blank" w:history="1">
              <w:r w:rsidRPr="00B5721F">
                <w:rPr>
                  <w:rFonts w:ascii="Times New Roman" w:eastAsia="Times New Roman" w:hAnsi="Times New Roman" w:cs="Times New Roman"/>
                  <w:color w:val="009688"/>
                  <w:sz w:val="28"/>
                  <w:szCs w:val="28"/>
                  <w:lang w:eastAsia="ru-RU"/>
                </w:rPr>
                <w:t>https://biblio-online.ru/bcode/387245</w:t>
              </w:r>
            </w:hyperlink>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Аналитика 1. Общие теоретические </w:t>
            </w:r>
            <w:proofErr w:type="spellStart"/>
            <w:r w:rsidRPr="00B5721F">
              <w:rPr>
                <w:rFonts w:ascii="Times New Roman" w:eastAsia="Times New Roman" w:hAnsi="Times New Roman" w:cs="Times New Roman"/>
                <w:color w:val="333333"/>
                <w:sz w:val="28"/>
                <w:szCs w:val="28"/>
                <w:lang w:eastAsia="ru-RU"/>
              </w:rPr>
              <w:t>основы.Качественный</w:t>
            </w:r>
            <w:proofErr w:type="spellEnd"/>
            <w:r w:rsidRPr="00B5721F">
              <w:rPr>
                <w:rFonts w:ascii="Times New Roman" w:eastAsia="Times New Roman" w:hAnsi="Times New Roman" w:cs="Times New Roman"/>
                <w:color w:val="333333"/>
                <w:sz w:val="28"/>
                <w:szCs w:val="28"/>
                <w:lang w:eastAsia="ru-RU"/>
              </w:rPr>
              <w:t xml:space="preserve"> анализ: учебник-</w:t>
            </w:r>
            <w:proofErr w:type="spellStart"/>
            <w:r w:rsidRPr="00B5721F">
              <w:rPr>
                <w:rFonts w:ascii="Times New Roman" w:eastAsia="Times New Roman" w:hAnsi="Times New Roman" w:cs="Times New Roman"/>
                <w:color w:val="333333"/>
                <w:sz w:val="28"/>
                <w:szCs w:val="28"/>
                <w:lang w:eastAsia="ru-RU"/>
              </w:rPr>
              <w:t>Ю.Я.Харитонов</w:t>
            </w:r>
            <w:proofErr w:type="spellEnd"/>
            <w:r w:rsidRPr="00B5721F">
              <w:rPr>
                <w:rFonts w:ascii="Times New Roman" w:eastAsia="Times New Roman" w:hAnsi="Times New Roman" w:cs="Times New Roman"/>
                <w:color w:val="333333"/>
                <w:sz w:val="28"/>
                <w:szCs w:val="28"/>
                <w:lang w:eastAsia="ru-RU"/>
              </w:rPr>
              <w:t xml:space="preserve"> –6-е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w:t>
            </w:r>
            <w:proofErr w:type="gramStart"/>
            <w:r w:rsidRPr="00B5721F">
              <w:rPr>
                <w:rFonts w:ascii="Times New Roman" w:eastAsia="Times New Roman" w:hAnsi="Times New Roman" w:cs="Times New Roman"/>
                <w:color w:val="333333"/>
                <w:sz w:val="28"/>
                <w:szCs w:val="28"/>
                <w:lang w:eastAsia="ru-RU"/>
              </w:rPr>
              <w:t>М.:ГЭОТАР</w:t>
            </w:r>
            <w:proofErr w:type="gramEnd"/>
            <w:r w:rsidRPr="00B5721F">
              <w:rPr>
                <w:rFonts w:ascii="Times New Roman" w:eastAsia="Times New Roman" w:hAnsi="Times New Roman" w:cs="Times New Roman"/>
                <w:color w:val="333333"/>
                <w:sz w:val="28"/>
                <w:szCs w:val="28"/>
                <w:lang w:eastAsia="ru-RU"/>
              </w:rPr>
              <w:t>- Медиа, 2014- 688.с:</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r w:rsidRPr="00B5721F">
        <w:rPr>
          <w:rFonts w:ascii="Times New Roman" w:eastAsia="Times New Roman" w:hAnsi="Times New Roman" w:cs="Times New Roman"/>
          <w:color w:val="333333"/>
          <w:sz w:val="28"/>
          <w:szCs w:val="28"/>
          <w:lang w:eastAsia="ru-RU"/>
        </w:rPr>
        <w:t> Сообщение – это устный монолог не более 4-5 минут, в котором рассматривается один небольшой вопрос или проблема. Сообщения обязательно должны быть короткими, содержать конкретную, фактическую информацию, наглядные примеры и исчерпывающе раскрывать одну небольшую тему. Каждое сообщение посвящено частному аспекту проблемы. Сообщения готовят заранее, их надо продумать, прочитать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w:t>
      </w:r>
      <w:r w:rsidRPr="00B5721F">
        <w:rPr>
          <w:rFonts w:ascii="Times New Roman" w:eastAsia="Times New Roman" w:hAnsi="Times New Roman" w:cs="Times New Roman"/>
          <w:b/>
          <w:bCs/>
          <w:color w:val="333333"/>
          <w:sz w:val="28"/>
          <w:szCs w:val="28"/>
          <w:lang w:eastAsia="ru-RU"/>
        </w:rPr>
        <w:t>При составлении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запишите название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-подготовьте необходимую литературу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-внимательно прочитайте текст</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-заполните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 Оформление таблицы</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 xml:space="preserve">Использование индикаторов в методах </w:t>
      </w:r>
      <w:proofErr w:type="spellStart"/>
      <w:r w:rsidRPr="00B5721F">
        <w:rPr>
          <w:rFonts w:ascii="Times New Roman" w:eastAsia="Times New Roman" w:hAnsi="Times New Roman" w:cs="Times New Roman"/>
          <w:color w:val="333333"/>
          <w:sz w:val="28"/>
          <w:szCs w:val="28"/>
          <w:lang w:eastAsia="ru-RU"/>
        </w:rPr>
        <w:t>осадительного</w:t>
      </w:r>
      <w:proofErr w:type="spellEnd"/>
      <w:r w:rsidRPr="00B5721F">
        <w:rPr>
          <w:rFonts w:ascii="Times New Roman" w:eastAsia="Times New Roman" w:hAnsi="Times New Roman" w:cs="Times New Roman"/>
          <w:color w:val="333333"/>
          <w:sz w:val="28"/>
          <w:szCs w:val="28"/>
          <w:lang w:eastAsia="ru-RU"/>
        </w:rPr>
        <w:t xml:space="preserve"> титрования».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82"/>
        <w:gridCol w:w="3990"/>
        <w:gridCol w:w="3327"/>
        <w:gridCol w:w="6"/>
      </w:tblGrid>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w:t>
            </w:r>
          </w:p>
        </w:tc>
        <w:tc>
          <w:tcPr>
            <w:tcW w:w="0" w:type="auto"/>
            <w:shd w:val="clear" w:color="auto" w:fill="FFFFFF"/>
            <w:tcMar>
              <w:top w:w="0" w:type="dxa"/>
              <w:left w:w="0" w:type="dxa"/>
              <w:bottom w:w="0" w:type="dxa"/>
              <w:right w:w="0" w:type="dxa"/>
            </w:tcMar>
            <w:vAlign w:val="center"/>
            <w:hideMark/>
          </w:tcPr>
          <w:p w:rsidR="00B5721F" w:rsidRPr="00B5721F" w:rsidRDefault="00B5721F" w:rsidP="003E7640">
            <w:pPr>
              <w:spacing w:after="150" w:line="240" w:lineRule="auto"/>
              <w:ind w:firstLine="2"/>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 xml:space="preserve">Тип </w:t>
            </w:r>
            <w:proofErr w:type="spellStart"/>
            <w:r w:rsidRPr="00B5721F">
              <w:rPr>
                <w:rFonts w:ascii="Times New Roman" w:eastAsia="Times New Roman" w:hAnsi="Times New Roman" w:cs="Times New Roman"/>
                <w:b/>
                <w:bCs/>
                <w:color w:val="333333"/>
                <w:sz w:val="28"/>
                <w:szCs w:val="28"/>
                <w:lang w:eastAsia="ru-RU"/>
              </w:rPr>
              <w:t>осадительного</w:t>
            </w:r>
            <w:proofErr w:type="spellEnd"/>
            <w:r w:rsidRPr="00B5721F">
              <w:rPr>
                <w:rFonts w:ascii="Times New Roman" w:eastAsia="Times New Roman" w:hAnsi="Times New Roman" w:cs="Times New Roman"/>
                <w:b/>
                <w:bCs/>
                <w:color w:val="333333"/>
                <w:sz w:val="28"/>
                <w:szCs w:val="28"/>
                <w:lang w:eastAsia="ru-RU"/>
              </w:rPr>
              <w:t xml:space="preserve"> титрования</w:t>
            </w:r>
          </w:p>
        </w:tc>
        <w:tc>
          <w:tcPr>
            <w:tcW w:w="0" w:type="auto"/>
            <w:shd w:val="clear" w:color="auto" w:fill="FFFFFF"/>
            <w:tcMar>
              <w:top w:w="0" w:type="dxa"/>
              <w:left w:w="0" w:type="dxa"/>
              <w:bottom w:w="0" w:type="dxa"/>
              <w:right w:w="0" w:type="dxa"/>
            </w:tcMar>
            <w:vAlign w:val="center"/>
            <w:hideMark/>
          </w:tcPr>
          <w:p w:rsidR="00B5721F" w:rsidRPr="00B5721F" w:rsidRDefault="00B5721F" w:rsidP="003E7640">
            <w:pPr>
              <w:spacing w:after="150" w:line="240" w:lineRule="auto"/>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Используемый индикатор</w:t>
            </w:r>
          </w:p>
        </w:tc>
        <w:tc>
          <w:tcPr>
            <w:tcW w:w="0" w:type="auto"/>
            <w:vMerge w:val="restart"/>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3</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sz w:val="28"/>
                <w:szCs w:val="28"/>
                <w:lang w:eastAsia="ru-RU"/>
              </w:rPr>
            </w:pPr>
          </w:p>
        </w:tc>
        <w:tc>
          <w:tcPr>
            <w:tcW w:w="0" w:type="auto"/>
            <w:vMerge/>
            <w:shd w:val="clear" w:color="auto" w:fill="FFFFFF"/>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1.Сущность метода. (</w:t>
      </w:r>
      <w:proofErr w:type="spellStart"/>
      <w:r w:rsidRPr="00B5721F">
        <w:rPr>
          <w:rFonts w:ascii="Times New Roman" w:eastAsia="Times New Roman" w:hAnsi="Times New Roman" w:cs="Times New Roman"/>
          <w:color w:val="333333"/>
          <w:sz w:val="28"/>
          <w:szCs w:val="28"/>
          <w:lang w:eastAsia="ru-RU"/>
        </w:rPr>
        <w:t>Аргентометрия</w:t>
      </w:r>
      <w:proofErr w:type="spellEnd"/>
      <w:r w:rsidRPr="00B5721F">
        <w:rPr>
          <w:rFonts w:ascii="Times New Roman" w:eastAsia="Times New Roman" w:hAnsi="Times New Roman" w:cs="Times New Roman"/>
          <w:color w:val="333333"/>
          <w:sz w:val="28"/>
          <w:szCs w:val="28"/>
          <w:lang w:eastAsia="ru-RU"/>
        </w:rPr>
        <w:t xml:space="preserve">, или </w:t>
      </w:r>
      <w:proofErr w:type="spellStart"/>
      <w:r w:rsidRPr="00B5721F">
        <w:rPr>
          <w:rFonts w:ascii="Times New Roman" w:eastAsia="Times New Roman" w:hAnsi="Times New Roman" w:cs="Times New Roman"/>
          <w:color w:val="333333"/>
          <w:sz w:val="28"/>
          <w:szCs w:val="28"/>
          <w:lang w:eastAsia="ru-RU"/>
        </w:rPr>
        <w:t>аргентометрическое</w:t>
      </w:r>
      <w:proofErr w:type="spellEnd"/>
      <w:r w:rsidRPr="00B5721F">
        <w:rPr>
          <w:rFonts w:ascii="Times New Roman" w:eastAsia="Times New Roman" w:hAnsi="Times New Roman" w:cs="Times New Roman"/>
          <w:color w:val="333333"/>
          <w:sz w:val="28"/>
          <w:szCs w:val="28"/>
          <w:lang w:eastAsia="ru-RU"/>
        </w:rPr>
        <w:t xml:space="preserve"> титрование)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2. Разновидности </w:t>
      </w:r>
      <w:proofErr w:type="spellStart"/>
      <w:r w:rsidRPr="00B5721F">
        <w:rPr>
          <w:rFonts w:ascii="Times New Roman" w:eastAsia="Times New Roman" w:hAnsi="Times New Roman" w:cs="Times New Roman"/>
          <w:color w:val="333333"/>
          <w:sz w:val="28"/>
          <w:szCs w:val="28"/>
          <w:lang w:eastAsia="ru-RU"/>
        </w:rPr>
        <w:t>аргентометрии</w:t>
      </w:r>
      <w:proofErr w:type="spellEnd"/>
      <w:r w:rsidRPr="00B5721F">
        <w:rPr>
          <w:rFonts w:ascii="Times New Roman" w:eastAsia="Times New Roman" w:hAnsi="Times New Roman" w:cs="Times New Roman"/>
          <w:color w:val="333333"/>
          <w:sz w:val="28"/>
          <w:szCs w:val="28"/>
          <w:lang w:eastAsia="ru-RU"/>
        </w:rPr>
        <w:t>.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Метод Гей-Люссака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4.Метод Мора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Метод Фаянса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6. Метод </w:t>
      </w:r>
      <w:proofErr w:type="spellStart"/>
      <w:r w:rsidRPr="00B5721F">
        <w:rPr>
          <w:rFonts w:ascii="Times New Roman" w:eastAsia="Times New Roman" w:hAnsi="Times New Roman" w:cs="Times New Roman"/>
          <w:color w:val="333333"/>
          <w:sz w:val="28"/>
          <w:szCs w:val="28"/>
          <w:lang w:eastAsia="ru-RU"/>
        </w:rPr>
        <w:t>Фольгарда</w:t>
      </w:r>
      <w:proofErr w:type="spellEnd"/>
      <w:r w:rsidRPr="00B5721F">
        <w:rPr>
          <w:rFonts w:ascii="Times New Roman" w:eastAsia="Times New Roman" w:hAnsi="Times New Roman" w:cs="Times New Roman"/>
          <w:color w:val="333333"/>
          <w:sz w:val="28"/>
          <w:szCs w:val="28"/>
          <w:lang w:eastAsia="ru-RU"/>
        </w:rPr>
        <w:t>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7. Сущность метода.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8</w:t>
      </w:r>
      <w:r w:rsidRPr="00B5721F">
        <w:rPr>
          <w:rFonts w:ascii="Times New Roman" w:eastAsia="Times New Roman" w:hAnsi="Times New Roman" w:cs="Times New Roman"/>
          <w:b/>
          <w:bCs/>
          <w:color w:val="333333"/>
          <w:sz w:val="28"/>
          <w:szCs w:val="28"/>
          <w:lang w:eastAsia="ru-RU"/>
        </w:rPr>
        <w:t xml:space="preserve">.Применение </w:t>
      </w:r>
      <w:proofErr w:type="spellStart"/>
      <w:r w:rsidRPr="00B5721F">
        <w:rPr>
          <w:rFonts w:ascii="Times New Roman" w:eastAsia="Times New Roman" w:hAnsi="Times New Roman" w:cs="Times New Roman"/>
          <w:b/>
          <w:bCs/>
          <w:color w:val="333333"/>
          <w:sz w:val="28"/>
          <w:szCs w:val="28"/>
          <w:lang w:eastAsia="ru-RU"/>
        </w:rPr>
        <w:t>тиоцианатометрии</w:t>
      </w:r>
      <w:proofErr w:type="spell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2. 5. Метод комплексонометрии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Подготовить сообщение по теме</w:t>
      </w:r>
      <w:r w:rsidRPr="00B5721F">
        <w:rPr>
          <w:rFonts w:ascii="Times New Roman" w:eastAsia="Times New Roman" w:hAnsi="Times New Roman" w:cs="Times New Roman"/>
          <w:b/>
          <w:bCs/>
          <w:color w:val="333333"/>
          <w:sz w:val="28"/>
          <w:szCs w:val="28"/>
          <w:lang w:eastAsia="ru-RU"/>
        </w:rPr>
        <w:t>:</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Метод комплексонометрии. Решение задач.</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Александрова</w:t>
            </w:r>
            <w:r w:rsidRPr="00B5721F">
              <w:rPr>
                <w:rFonts w:ascii="Times New Roman" w:eastAsia="Times New Roman" w:hAnsi="Times New Roman" w:cs="Times New Roman"/>
                <w:i/>
                <w:iCs/>
                <w:color w:val="333333"/>
                <w:sz w:val="28"/>
                <w:szCs w:val="28"/>
                <w:lang w:eastAsia="ru-RU"/>
              </w:rPr>
              <w:t>, Э. А. </w:t>
            </w:r>
            <w:r w:rsidRPr="00B5721F">
              <w:rPr>
                <w:rFonts w:ascii="Times New Roman" w:eastAsia="Times New Roman" w:hAnsi="Times New Roman" w:cs="Times New Roman"/>
                <w:color w:val="333333"/>
                <w:sz w:val="28"/>
                <w:szCs w:val="28"/>
                <w:lang w:eastAsia="ru-RU"/>
              </w:rPr>
              <w:t xml:space="preserve">Аналитическая химия в 2 книгах. Книга 1. Химические методы </w:t>
            </w:r>
            <w:proofErr w:type="gramStart"/>
            <w:r w:rsidRPr="00B5721F">
              <w:rPr>
                <w:rFonts w:ascii="Times New Roman" w:eastAsia="Times New Roman" w:hAnsi="Times New Roman" w:cs="Times New Roman"/>
                <w:color w:val="333333"/>
                <w:sz w:val="28"/>
                <w:szCs w:val="28"/>
                <w:lang w:eastAsia="ru-RU"/>
              </w:rPr>
              <w:t>анализа :</w:t>
            </w:r>
            <w:proofErr w:type="gramEnd"/>
            <w:r w:rsidRPr="00B5721F">
              <w:rPr>
                <w:rFonts w:ascii="Times New Roman" w:eastAsia="Times New Roman" w:hAnsi="Times New Roman" w:cs="Times New Roman"/>
                <w:color w:val="333333"/>
                <w:sz w:val="28"/>
                <w:szCs w:val="28"/>
                <w:lang w:eastAsia="ru-RU"/>
              </w:rPr>
              <w:t xml:space="preserve"> учебник и практикум для прикладного </w:t>
            </w:r>
            <w:proofErr w:type="spellStart"/>
            <w:r w:rsidRPr="00B5721F">
              <w:rPr>
                <w:rFonts w:ascii="Times New Roman" w:eastAsia="Times New Roman" w:hAnsi="Times New Roman" w:cs="Times New Roman"/>
                <w:color w:val="333333"/>
                <w:sz w:val="28"/>
                <w:szCs w:val="28"/>
                <w:lang w:eastAsia="ru-RU"/>
              </w:rPr>
              <w:t>бакалавриата</w:t>
            </w:r>
            <w:proofErr w:type="spellEnd"/>
            <w:r w:rsidRPr="00B5721F">
              <w:rPr>
                <w:rFonts w:ascii="Times New Roman" w:eastAsia="Times New Roman" w:hAnsi="Times New Roman" w:cs="Times New Roman"/>
                <w:color w:val="333333"/>
                <w:sz w:val="28"/>
                <w:szCs w:val="28"/>
                <w:lang w:eastAsia="ru-RU"/>
              </w:rPr>
              <w:t xml:space="preserve"> / Э. А. Александрова, Н. Г. </w:t>
            </w:r>
            <w:proofErr w:type="spellStart"/>
            <w:r w:rsidRPr="00B5721F">
              <w:rPr>
                <w:rFonts w:ascii="Times New Roman" w:eastAsia="Times New Roman" w:hAnsi="Times New Roman" w:cs="Times New Roman"/>
                <w:color w:val="333333"/>
                <w:sz w:val="28"/>
                <w:szCs w:val="28"/>
                <w:lang w:eastAsia="ru-RU"/>
              </w:rPr>
              <w:t>Гайдукова</w:t>
            </w:r>
            <w:proofErr w:type="spellEnd"/>
            <w:r w:rsidRPr="00B5721F">
              <w:rPr>
                <w:rFonts w:ascii="Times New Roman" w:eastAsia="Times New Roman" w:hAnsi="Times New Roman" w:cs="Times New Roman"/>
                <w:color w:val="333333"/>
                <w:sz w:val="28"/>
                <w:szCs w:val="28"/>
                <w:lang w:eastAsia="ru-RU"/>
              </w:rPr>
              <w:t xml:space="preserve">. — 2-е изд., </w:t>
            </w:r>
            <w:proofErr w:type="spellStart"/>
            <w:r w:rsidRPr="00B5721F">
              <w:rPr>
                <w:rFonts w:ascii="Times New Roman" w:eastAsia="Times New Roman" w:hAnsi="Times New Roman" w:cs="Times New Roman"/>
                <w:color w:val="333333"/>
                <w:sz w:val="28"/>
                <w:szCs w:val="28"/>
                <w:lang w:eastAsia="ru-RU"/>
              </w:rPr>
              <w:t>испр</w:t>
            </w:r>
            <w:proofErr w:type="spellEnd"/>
            <w:r w:rsidRPr="00B5721F">
              <w:rPr>
                <w:rFonts w:ascii="Times New Roman" w:eastAsia="Times New Roman" w:hAnsi="Times New Roman" w:cs="Times New Roman"/>
                <w:color w:val="333333"/>
                <w:sz w:val="28"/>
                <w:szCs w:val="28"/>
                <w:lang w:eastAsia="ru-RU"/>
              </w:rPr>
              <w:t xml:space="preserve">. и доп. — Москва : Издательство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2016. — 551 с. — (Бакалавр. Прикладной курс). — ISBN 978-5-9916-6057-0. — </w:t>
            </w:r>
            <w:proofErr w:type="gramStart"/>
            <w:r w:rsidRPr="00B5721F">
              <w:rPr>
                <w:rFonts w:ascii="Times New Roman" w:eastAsia="Times New Roman" w:hAnsi="Times New Roman" w:cs="Times New Roman"/>
                <w:color w:val="333333"/>
                <w:sz w:val="28"/>
                <w:szCs w:val="28"/>
                <w:lang w:eastAsia="ru-RU"/>
              </w:rPr>
              <w:t>Текст :</w:t>
            </w:r>
            <w:proofErr w:type="gramEnd"/>
            <w:r w:rsidRPr="00B5721F">
              <w:rPr>
                <w:rFonts w:ascii="Times New Roman" w:eastAsia="Times New Roman" w:hAnsi="Times New Roman" w:cs="Times New Roman"/>
                <w:color w:val="333333"/>
                <w:sz w:val="28"/>
                <w:szCs w:val="28"/>
                <w:lang w:eastAsia="ru-RU"/>
              </w:rPr>
              <w:t xml:space="preserve"> электронный // ЭБС </w:t>
            </w:r>
            <w:proofErr w:type="spellStart"/>
            <w:r w:rsidRPr="00B5721F">
              <w:rPr>
                <w:rFonts w:ascii="Times New Roman" w:eastAsia="Times New Roman" w:hAnsi="Times New Roman" w:cs="Times New Roman"/>
                <w:color w:val="333333"/>
                <w:sz w:val="28"/>
                <w:szCs w:val="28"/>
                <w:lang w:eastAsia="ru-RU"/>
              </w:rPr>
              <w:t>Юрайт</w:t>
            </w:r>
            <w:proofErr w:type="spellEnd"/>
            <w:r w:rsidRPr="00B5721F">
              <w:rPr>
                <w:rFonts w:ascii="Times New Roman" w:eastAsia="Times New Roman" w:hAnsi="Times New Roman" w:cs="Times New Roman"/>
                <w:color w:val="333333"/>
                <w:sz w:val="28"/>
                <w:szCs w:val="28"/>
                <w:lang w:eastAsia="ru-RU"/>
              </w:rPr>
              <w:t xml:space="preserve"> [сайт]. — URL: </w:t>
            </w:r>
            <w:hyperlink r:id="rId19" w:tgtFrame="_blank" w:history="1">
              <w:r w:rsidRPr="00B5721F">
                <w:rPr>
                  <w:rFonts w:ascii="Times New Roman" w:eastAsia="Times New Roman" w:hAnsi="Times New Roman" w:cs="Times New Roman"/>
                  <w:color w:val="009688"/>
                  <w:sz w:val="28"/>
                  <w:szCs w:val="28"/>
                  <w:lang w:eastAsia="ru-RU"/>
                </w:rPr>
                <w:t>https://biblio-online.ru/bcode/387245</w:t>
              </w:r>
            </w:hyperlink>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Аналитическая химия, учебник, </w:t>
            </w:r>
            <w:proofErr w:type="spellStart"/>
            <w:r w:rsidRPr="00B5721F">
              <w:rPr>
                <w:rFonts w:ascii="Times New Roman" w:eastAsia="Times New Roman" w:hAnsi="Times New Roman" w:cs="Times New Roman"/>
                <w:color w:val="333333"/>
                <w:sz w:val="28"/>
                <w:szCs w:val="28"/>
                <w:lang w:eastAsia="ru-RU"/>
              </w:rPr>
              <w:t>О.Е.Саенко</w:t>
            </w:r>
            <w:proofErr w:type="spellEnd"/>
            <w:r w:rsidRPr="00B5721F">
              <w:rPr>
                <w:rFonts w:ascii="Times New Roman" w:eastAsia="Times New Roman" w:hAnsi="Times New Roman" w:cs="Times New Roman"/>
                <w:color w:val="333333"/>
                <w:sz w:val="28"/>
                <w:szCs w:val="28"/>
                <w:lang w:eastAsia="ru-RU"/>
              </w:rPr>
              <w:t>,- Ростов н/Д: Феникс, 2017. -287 с.- (СПО)</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2. </w:t>
      </w:r>
      <w:r w:rsidRPr="00B5721F">
        <w:rPr>
          <w:rFonts w:ascii="Times New Roman" w:eastAsia="Times New Roman" w:hAnsi="Times New Roman" w:cs="Times New Roman"/>
          <w:color w:val="333333"/>
          <w:sz w:val="28"/>
          <w:szCs w:val="28"/>
          <w:lang w:eastAsia="ru-RU"/>
        </w:rPr>
        <w:t xml:space="preserve">Для количественных определений в данном методе используются как обычные методы - прямого титрования и по остатку, так и особый метод - заместительное титрование с применением </w:t>
      </w:r>
      <w:proofErr w:type="spellStart"/>
      <w:r w:rsidRPr="00B5721F">
        <w:rPr>
          <w:rFonts w:ascii="Times New Roman" w:eastAsia="Times New Roman" w:hAnsi="Times New Roman" w:cs="Times New Roman"/>
          <w:color w:val="333333"/>
          <w:sz w:val="28"/>
          <w:szCs w:val="28"/>
          <w:lang w:eastAsia="ru-RU"/>
        </w:rPr>
        <w:t>комплексоната</w:t>
      </w:r>
      <w:proofErr w:type="spellEnd"/>
      <w:r w:rsidRPr="00B5721F">
        <w:rPr>
          <w:rFonts w:ascii="Times New Roman" w:eastAsia="Times New Roman" w:hAnsi="Times New Roman" w:cs="Times New Roman"/>
          <w:color w:val="333333"/>
          <w:sz w:val="28"/>
          <w:szCs w:val="28"/>
          <w:lang w:eastAsia="ru-RU"/>
        </w:rPr>
        <w:t xml:space="preserve"> магния.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Следует знать примеры определения ряда ионов: кальция, магния, алюминия, кобальта, меди, кальция и магния при совместном присутствии. Так как при </w:t>
      </w:r>
      <w:proofErr w:type="spellStart"/>
      <w:r w:rsidRPr="00B5721F">
        <w:rPr>
          <w:rFonts w:ascii="Times New Roman" w:eastAsia="Times New Roman" w:hAnsi="Times New Roman" w:cs="Times New Roman"/>
          <w:color w:val="333333"/>
          <w:sz w:val="28"/>
          <w:szCs w:val="28"/>
          <w:lang w:eastAsia="ru-RU"/>
        </w:rPr>
        <w:t>комплексообразовании</w:t>
      </w:r>
      <w:proofErr w:type="spellEnd"/>
      <w:r w:rsidRPr="00B5721F">
        <w:rPr>
          <w:rFonts w:ascii="Times New Roman" w:eastAsia="Times New Roman" w:hAnsi="Times New Roman" w:cs="Times New Roman"/>
          <w:color w:val="333333"/>
          <w:sz w:val="28"/>
          <w:szCs w:val="28"/>
          <w:lang w:eastAsia="ru-RU"/>
        </w:rPr>
        <w:t xml:space="preserve"> выделяется два иона Н</w:t>
      </w:r>
      <w:r w:rsidRPr="00B5721F">
        <w:rPr>
          <w:rFonts w:ascii="Times New Roman" w:eastAsia="Times New Roman" w:hAnsi="Times New Roman" w:cs="Times New Roman"/>
          <w:color w:val="333333"/>
          <w:sz w:val="28"/>
          <w:szCs w:val="28"/>
          <w:vertAlign w:val="superscript"/>
          <w:lang w:eastAsia="ru-RU"/>
        </w:rPr>
        <w:t>+</w:t>
      </w:r>
      <w:r w:rsidRPr="00B5721F">
        <w:rPr>
          <w:rFonts w:ascii="Times New Roman" w:eastAsia="Times New Roman" w:hAnsi="Times New Roman" w:cs="Times New Roman"/>
          <w:color w:val="333333"/>
          <w:sz w:val="28"/>
          <w:szCs w:val="28"/>
          <w:lang w:eastAsia="ru-RU"/>
        </w:rPr>
        <w:t xml:space="preserve">, фактор эквивалентности </w:t>
      </w:r>
      <w:proofErr w:type="spellStart"/>
      <w:r w:rsidRPr="00B5721F">
        <w:rPr>
          <w:rFonts w:ascii="Times New Roman" w:eastAsia="Times New Roman" w:hAnsi="Times New Roman" w:cs="Times New Roman"/>
          <w:color w:val="333333"/>
          <w:sz w:val="28"/>
          <w:szCs w:val="28"/>
          <w:lang w:eastAsia="ru-RU"/>
        </w:rPr>
        <w:t>трилона</w:t>
      </w:r>
      <w:proofErr w:type="spellEnd"/>
      <w:r w:rsidRPr="00B5721F">
        <w:rPr>
          <w:rFonts w:ascii="Times New Roman" w:eastAsia="Times New Roman" w:hAnsi="Times New Roman" w:cs="Times New Roman"/>
          <w:color w:val="333333"/>
          <w:sz w:val="28"/>
          <w:szCs w:val="28"/>
          <w:lang w:eastAsia="ru-RU"/>
        </w:rPr>
        <w:t xml:space="preserve"> Б принимают равным </w:t>
      </w:r>
      <w:r w:rsidRPr="00B5721F">
        <w:rPr>
          <w:rFonts w:ascii="Times New Roman" w:eastAsia="Times New Roman" w:hAnsi="Times New Roman" w:cs="Times New Roman"/>
          <w:color w:val="333333"/>
          <w:sz w:val="28"/>
          <w:szCs w:val="28"/>
          <w:vertAlign w:val="superscript"/>
          <w:lang w:eastAsia="ru-RU"/>
        </w:rPr>
        <w:t>1</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 Поэтому и любой ион металла, определяемый </w:t>
      </w:r>
      <w:proofErr w:type="spellStart"/>
      <w:r w:rsidRPr="00B5721F">
        <w:rPr>
          <w:rFonts w:ascii="Times New Roman" w:eastAsia="Times New Roman" w:hAnsi="Times New Roman" w:cs="Times New Roman"/>
          <w:color w:val="333333"/>
          <w:sz w:val="28"/>
          <w:szCs w:val="28"/>
          <w:lang w:eastAsia="ru-RU"/>
        </w:rPr>
        <w:t>комплексонометрически</w:t>
      </w:r>
      <w:proofErr w:type="spellEnd"/>
      <w:r w:rsidRPr="00B5721F">
        <w:rPr>
          <w:rFonts w:ascii="Times New Roman" w:eastAsia="Times New Roman" w:hAnsi="Times New Roman" w:cs="Times New Roman"/>
          <w:color w:val="333333"/>
          <w:sz w:val="28"/>
          <w:szCs w:val="28"/>
          <w:lang w:eastAsia="ru-RU"/>
        </w:rPr>
        <w:t>, имеет фактор эквивалентности равный </w:t>
      </w:r>
      <w:r w:rsidRPr="00B5721F">
        <w:rPr>
          <w:rFonts w:ascii="Times New Roman" w:eastAsia="Times New Roman" w:hAnsi="Times New Roman" w:cs="Times New Roman"/>
          <w:color w:val="333333"/>
          <w:sz w:val="28"/>
          <w:szCs w:val="28"/>
          <w:vertAlign w:val="superscript"/>
          <w:lang w:eastAsia="ru-RU"/>
        </w:rPr>
        <w:t>1</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 При решении задач в методе </w:t>
      </w:r>
      <w:proofErr w:type="spellStart"/>
      <w:r w:rsidRPr="00B5721F">
        <w:rPr>
          <w:rFonts w:ascii="Times New Roman" w:eastAsia="Times New Roman" w:hAnsi="Times New Roman" w:cs="Times New Roman"/>
          <w:color w:val="333333"/>
          <w:sz w:val="28"/>
          <w:szCs w:val="28"/>
          <w:lang w:eastAsia="ru-RU"/>
        </w:rPr>
        <w:t>комплексонометрического</w:t>
      </w:r>
      <w:proofErr w:type="spellEnd"/>
      <w:r w:rsidRPr="00B5721F">
        <w:rPr>
          <w:rFonts w:ascii="Times New Roman" w:eastAsia="Times New Roman" w:hAnsi="Times New Roman" w:cs="Times New Roman"/>
          <w:color w:val="333333"/>
          <w:sz w:val="28"/>
          <w:szCs w:val="28"/>
          <w:lang w:eastAsia="ru-RU"/>
        </w:rPr>
        <w:t xml:space="preserve"> титрования иногда целесообразнее расчет вести через моли, помня, что всегда 1 молекула </w:t>
      </w:r>
      <w:proofErr w:type="spellStart"/>
      <w:r w:rsidRPr="00B5721F">
        <w:rPr>
          <w:rFonts w:ascii="Times New Roman" w:eastAsia="Times New Roman" w:hAnsi="Times New Roman" w:cs="Times New Roman"/>
          <w:color w:val="333333"/>
          <w:sz w:val="28"/>
          <w:szCs w:val="28"/>
          <w:lang w:eastAsia="ru-RU"/>
        </w:rPr>
        <w:t>трилона</w:t>
      </w:r>
      <w:proofErr w:type="spellEnd"/>
      <w:r w:rsidRPr="00B5721F">
        <w:rPr>
          <w:rFonts w:ascii="Times New Roman" w:eastAsia="Times New Roman" w:hAnsi="Times New Roman" w:cs="Times New Roman"/>
          <w:color w:val="333333"/>
          <w:sz w:val="28"/>
          <w:szCs w:val="28"/>
          <w:lang w:eastAsia="ru-RU"/>
        </w:rPr>
        <w:t xml:space="preserve"> Б реагирует с одним ионом металла, независимо от его степени окисления.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Пример 1. </w:t>
      </w:r>
      <w:r w:rsidRPr="00B5721F">
        <w:rPr>
          <w:rFonts w:ascii="Times New Roman" w:eastAsia="Times New Roman" w:hAnsi="Times New Roman" w:cs="Times New Roman"/>
          <w:color w:val="333333"/>
          <w:sz w:val="28"/>
          <w:szCs w:val="28"/>
          <w:lang w:eastAsia="ru-RU"/>
        </w:rPr>
        <w:t>Определить содержание 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∙10H</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O в граммах на литр, если к 10,00 мл этого раствора добавлено 50,00 мл 0,1000 М раствора </w:t>
      </w:r>
      <w:proofErr w:type="spellStart"/>
      <w:r w:rsidRPr="00B5721F">
        <w:rPr>
          <w:rFonts w:ascii="Times New Roman" w:eastAsia="Times New Roman" w:hAnsi="Times New Roman" w:cs="Times New Roman"/>
          <w:color w:val="333333"/>
          <w:sz w:val="28"/>
          <w:szCs w:val="28"/>
          <w:lang w:eastAsia="ru-RU"/>
        </w:rPr>
        <w:t>Pb</w:t>
      </w:r>
      <w:proofErr w:type="spellEnd"/>
      <w:r w:rsidRPr="00B5721F">
        <w:rPr>
          <w:rFonts w:ascii="Times New Roman" w:eastAsia="Times New Roman" w:hAnsi="Times New Roman" w:cs="Times New Roman"/>
          <w:color w:val="333333"/>
          <w:sz w:val="28"/>
          <w:szCs w:val="28"/>
          <w:lang w:eastAsia="ru-RU"/>
        </w:rPr>
        <w:t>(NO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xml:space="preserve">, избыток </w:t>
      </w:r>
      <w:proofErr w:type="spellStart"/>
      <w:r w:rsidRPr="00B5721F">
        <w:rPr>
          <w:rFonts w:ascii="Times New Roman" w:eastAsia="Times New Roman" w:hAnsi="Times New Roman" w:cs="Times New Roman"/>
          <w:color w:val="333333"/>
          <w:sz w:val="28"/>
          <w:szCs w:val="28"/>
          <w:lang w:eastAsia="ru-RU"/>
        </w:rPr>
        <w:t>Pb</w:t>
      </w:r>
      <w:proofErr w:type="spellEnd"/>
      <w:r w:rsidRPr="00B5721F">
        <w:rPr>
          <w:rFonts w:ascii="Times New Roman" w:eastAsia="Times New Roman" w:hAnsi="Times New Roman" w:cs="Times New Roman"/>
          <w:color w:val="333333"/>
          <w:sz w:val="28"/>
          <w:szCs w:val="28"/>
          <w:lang w:eastAsia="ru-RU"/>
        </w:rPr>
        <w:t>(NO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оттитрован 10,00 мл 0,09000 М раствора Комплексона III.</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Решение.</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Задача на титрование по остатку. Закон эквивалентов в этом случае можно записать с использованием молярной концентрации </w:t>
      </w:r>
      <w:proofErr w:type="spellStart"/>
      <w:r w:rsidRPr="00B5721F">
        <w:rPr>
          <w:rFonts w:ascii="Times New Roman" w:eastAsia="Times New Roman" w:hAnsi="Times New Roman" w:cs="Times New Roman"/>
          <w:color w:val="333333"/>
          <w:sz w:val="28"/>
          <w:szCs w:val="28"/>
          <w:lang w:eastAsia="ru-RU"/>
        </w:rPr>
        <w:t>трилона</w:t>
      </w:r>
      <w:proofErr w:type="spellEnd"/>
      <w:r w:rsidRPr="00B5721F">
        <w:rPr>
          <w:rFonts w:ascii="Times New Roman" w:eastAsia="Times New Roman" w:hAnsi="Times New Roman" w:cs="Times New Roman"/>
          <w:color w:val="333333"/>
          <w:sz w:val="28"/>
          <w:szCs w:val="28"/>
          <w:lang w:eastAsia="ru-RU"/>
        </w:rPr>
        <w:t xml:space="preserve"> Б, и учесть, что это косвенный метод и сульфат натрия определяется по осадку PbSO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 Тогда: (</w:t>
      </w:r>
      <w:proofErr w:type="spellStart"/>
      <w:r w:rsidRPr="00B5721F">
        <w:rPr>
          <w:rFonts w:ascii="Times New Roman" w:eastAsia="Times New Roman" w:hAnsi="Times New Roman" w:cs="Times New Roman"/>
          <w:color w:val="333333"/>
          <w:sz w:val="28"/>
          <w:szCs w:val="28"/>
          <w:lang w:eastAsia="ru-RU"/>
        </w:rPr>
        <w:t>Pb</w:t>
      </w:r>
      <w:proofErr w:type="spellEnd"/>
      <w:r w:rsidRPr="00B5721F">
        <w:rPr>
          <w:rFonts w:ascii="Times New Roman" w:eastAsia="Times New Roman" w:hAnsi="Times New Roman" w:cs="Times New Roman"/>
          <w:color w:val="333333"/>
          <w:sz w:val="28"/>
          <w:szCs w:val="28"/>
          <w:lang w:eastAsia="ru-RU"/>
        </w:rPr>
        <w:t>(NO</w:t>
      </w:r>
      <w:r w:rsidRPr="00B5721F">
        <w:rPr>
          <w:rFonts w:ascii="Times New Roman" w:eastAsia="Times New Roman" w:hAnsi="Times New Roman" w:cs="Times New Roman"/>
          <w:color w:val="333333"/>
          <w:sz w:val="28"/>
          <w:szCs w:val="28"/>
          <w:vertAlign w:val="subscript"/>
          <w:lang w:eastAsia="ru-RU"/>
        </w:rPr>
        <w:t>3</w:t>
      </w:r>
      <w:r w:rsidRPr="00B5721F">
        <w:rPr>
          <w:rFonts w:ascii="Times New Roman" w:eastAsia="Times New Roman" w:hAnsi="Times New Roman" w:cs="Times New Roman"/>
          <w:color w:val="333333"/>
          <w:sz w:val="28"/>
          <w:szCs w:val="28"/>
          <w:lang w:eastAsia="ru-RU"/>
        </w:rPr>
        <w:t>)</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 = n(Na</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SO</w:t>
      </w:r>
      <w:r w:rsidRPr="00B5721F">
        <w:rPr>
          <w:rFonts w:ascii="Times New Roman" w:eastAsia="Times New Roman" w:hAnsi="Times New Roman" w:cs="Times New Roman"/>
          <w:color w:val="333333"/>
          <w:sz w:val="28"/>
          <w:szCs w:val="28"/>
          <w:vertAlign w:val="subscript"/>
          <w:lang w:eastAsia="ru-RU"/>
        </w:rPr>
        <w:t>4</w:t>
      </w:r>
      <w:r w:rsidRPr="00B5721F">
        <w:rPr>
          <w:rFonts w:ascii="Times New Roman" w:eastAsia="Times New Roman" w:hAnsi="Times New Roman" w:cs="Times New Roman"/>
          <w:color w:val="333333"/>
          <w:sz w:val="28"/>
          <w:szCs w:val="28"/>
          <w:lang w:eastAsia="ru-RU"/>
        </w:rPr>
        <w:t>∙10H</w:t>
      </w:r>
      <w:r w:rsidRPr="00B5721F">
        <w:rPr>
          <w:rFonts w:ascii="Times New Roman" w:eastAsia="Times New Roman" w:hAnsi="Times New Roman" w:cs="Times New Roman"/>
          <w:color w:val="333333"/>
          <w:sz w:val="28"/>
          <w:szCs w:val="28"/>
          <w:vertAlign w:val="subscript"/>
          <w:lang w:eastAsia="ru-RU"/>
        </w:rPr>
        <w:t>2</w:t>
      </w:r>
      <w:r w:rsidRPr="00B5721F">
        <w:rPr>
          <w:rFonts w:ascii="Times New Roman" w:eastAsia="Times New Roman" w:hAnsi="Times New Roman" w:cs="Times New Roman"/>
          <w:color w:val="333333"/>
          <w:sz w:val="28"/>
          <w:szCs w:val="28"/>
          <w:lang w:eastAsia="ru-RU"/>
        </w:rPr>
        <w:t>O) + n(</w:t>
      </w:r>
      <w:proofErr w:type="spellStart"/>
      <w:r w:rsidRPr="00B5721F">
        <w:rPr>
          <w:rFonts w:ascii="Times New Roman" w:eastAsia="Times New Roman" w:hAnsi="Times New Roman" w:cs="Times New Roman"/>
          <w:color w:val="333333"/>
          <w:sz w:val="28"/>
          <w:szCs w:val="28"/>
          <w:lang w:eastAsia="ru-RU"/>
        </w:rPr>
        <w:t>Тр.Б</w:t>
      </w:r>
      <w:proofErr w:type="spellEnd"/>
      <w:r w:rsidRPr="00B5721F">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Учитывая </w:t>
      </w:r>
      <w:proofErr w:type="spellStart"/>
      <w:r w:rsidRPr="00B5721F">
        <w:rPr>
          <w:rFonts w:ascii="Times New Roman" w:eastAsia="Times New Roman" w:hAnsi="Times New Roman" w:cs="Times New Roman"/>
          <w:color w:val="333333"/>
          <w:sz w:val="28"/>
          <w:szCs w:val="28"/>
          <w:lang w:eastAsia="ru-RU"/>
        </w:rPr>
        <w:t>аликвоту</w:t>
      </w:r>
      <w:proofErr w:type="spellEnd"/>
      <w:r w:rsidRPr="00B5721F">
        <w:rPr>
          <w:rFonts w:ascii="Times New Roman" w:eastAsia="Times New Roman" w:hAnsi="Times New Roman" w:cs="Times New Roman"/>
          <w:color w:val="333333"/>
          <w:sz w:val="28"/>
          <w:szCs w:val="28"/>
          <w:lang w:eastAsia="ru-RU"/>
        </w:rPr>
        <w:t>, равную 1000/10, получаем: 132,1г/л.</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Основные положения теории комплексных соединений (неорганическая химия).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Равновесие в растворах комплексных соединений. Константы образования и нестойкости комплексных соединений. Условные константы.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Комплексоны, их свойства.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4. </w:t>
      </w:r>
      <w:proofErr w:type="spellStart"/>
      <w:r w:rsidRPr="00B5721F">
        <w:rPr>
          <w:rFonts w:ascii="Times New Roman" w:eastAsia="Times New Roman" w:hAnsi="Times New Roman" w:cs="Times New Roman"/>
          <w:color w:val="333333"/>
          <w:sz w:val="28"/>
          <w:szCs w:val="28"/>
          <w:lang w:eastAsia="ru-RU"/>
        </w:rPr>
        <w:t>Металлоиндикаторы</w:t>
      </w:r>
      <w:proofErr w:type="spellEnd"/>
      <w:r w:rsidRPr="00B5721F">
        <w:rPr>
          <w:rFonts w:ascii="Times New Roman" w:eastAsia="Times New Roman" w:hAnsi="Times New Roman" w:cs="Times New Roman"/>
          <w:color w:val="333333"/>
          <w:sz w:val="28"/>
          <w:szCs w:val="28"/>
          <w:lang w:eastAsia="ru-RU"/>
        </w:rPr>
        <w:t>, механизм их действия.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Буферные системы.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Раздел 3.</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Физико-химические (инструментальные) методы анализа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3. 1. Хроматография</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4 часа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xml:space="preserve"> составить схему классификации  основных методов </w:t>
      </w:r>
      <w:proofErr w:type="spellStart"/>
      <w:r w:rsidRPr="00B5721F">
        <w:rPr>
          <w:rFonts w:ascii="Times New Roman" w:eastAsia="Times New Roman" w:hAnsi="Times New Roman" w:cs="Times New Roman"/>
          <w:color w:val="333333"/>
          <w:sz w:val="28"/>
          <w:szCs w:val="28"/>
          <w:lang w:eastAsia="ru-RU"/>
        </w:rPr>
        <w:t>хроматографического</w:t>
      </w:r>
      <w:proofErr w:type="spellEnd"/>
      <w:r w:rsidRPr="00B5721F">
        <w:rPr>
          <w:rFonts w:ascii="Times New Roman" w:eastAsia="Times New Roman" w:hAnsi="Times New Roman" w:cs="Times New Roman"/>
          <w:color w:val="333333"/>
          <w:sz w:val="28"/>
          <w:szCs w:val="28"/>
          <w:lang w:eastAsia="ru-RU"/>
        </w:rPr>
        <w:t xml:space="preserve"> анализа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Подготовить презентацию по теме «Физико-химические (инструментальные) методы анализа»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Александрова, Э.А. Аналитическая химия. Теоретические основы и лабораторный практикум. В 2-х т. Т. 2. Физико-химические методы анализа / Э.А. Александрова. - М.: </w:t>
            </w:r>
            <w:proofErr w:type="spellStart"/>
            <w:r w:rsidRPr="00B5721F">
              <w:rPr>
                <w:rFonts w:ascii="Times New Roman" w:eastAsia="Times New Roman" w:hAnsi="Times New Roman" w:cs="Times New Roman"/>
                <w:color w:val="333333"/>
                <w:sz w:val="28"/>
                <w:szCs w:val="28"/>
                <w:lang w:eastAsia="ru-RU"/>
              </w:rPr>
              <w:t>КолосС</w:t>
            </w:r>
            <w:proofErr w:type="spellEnd"/>
            <w:r w:rsidRPr="00B5721F">
              <w:rPr>
                <w:rFonts w:ascii="Times New Roman" w:eastAsia="Times New Roman" w:hAnsi="Times New Roman" w:cs="Times New Roman"/>
                <w:color w:val="333333"/>
                <w:sz w:val="28"/>
                <w:szCs w:val="28"/>
                <w:lang w:eastAsia="ru-RU"/>
              </w:rPr>
              <w:t>, 2016. - 352 c.</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jc w:val="both"/>
              <w:rPr>
                <w:rFonts w:ascii="Times New Roman" w:eastAsia="Times New Roman" w:hAnsi="Times New Roman" w:cs="Times New Roman"/>
                <w:color w:val="333333"/>
                <w:sz w:val="28"/>
                <w:szCs w:val="28"/>
                <w:lang w:eastAsia="ru-RU"/>
              </w:rPr>
            </w:pPr>
          </w:p>
        </w:tc>
      </w:tr>
      <w:tr w:rsidR="00B5721F" w:rsidRPr="00B5721F" w:rsidTr="00B5721F">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Алов, Н.В. Аналитическая химия и физико-химические методы анализа. В 2-х т.: Учебник / Н.В. Алов. - М.: ИЦ Академия, 2017. - 768 c.</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w:t>
      </w:r>
      <w:r w:rsidRPr="00B5721F">
        <w:rPr>
          <w:rFonts w:ascii="Times New Roman" w:eastAsia="Times New Roman" w:hAnsi="Times New Roman" w:cs="Times New Roman"/>
          <w:color w:val="333333"/>
          <w:sz w:val="28"/>
          <w:szCs w:val="28"/>
          <w:lang w:eastAsia="ru-RU"/>
        </w:rPr>
        <w:t> Алгоритм выполнения схемы, 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1.Подберите необходимый материал, раскрывающий содержание схемы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(таблицы).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2.Систематизируйте материал по темам схем (таблиц).</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3.Выберите основные схемы (таблицы), которые должны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Выполните схемы (таблицы) стараясь максимально раскрыть суть темы.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Внимательно просмотрите схемы (таблицы), исправьте ошибки, и по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необходимости дополните схему (таблицу).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Например:</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Классификация </w:t>
      </w:r>
      <w:proofErr w:type="spellStart"/>
      <w:r w:rsidRPr="00B5721F">
        <w:rPr>
          <w:rFonts w:ascii="Times New Roman" w:eastAsia="Times New Roman" w:hAnsi="Times New Roman" w:cs="Times New Roman"/>
          <w:color w:val="333333"/>
          <w:sz w:val="28"/>
          <w:szCs w:val="28"/>
          <w:lang w:eastAsia="ru-RU"/>
        </w:rPr>
        <w:t>хроматографических</w:t>
      </w:r>
      <w:proofErr w:type="spellEnd"/>
      <w:r w:rsidRPr="00B5721F">
        <w:rPr>
          <w:rFonts w:ascii="Times New Roman" w:eastAsia="Times New Roman" w:hAnsi="Times New Roman" w:cs="Times New Roman"/>
          <w:color w:val="333333"/>
          <w:sz w:val="28"/>
          <w:szCs w:val="28"/>
          <w:lang w:eastAsia="ru-RU"/>
        </w:rPr>
        <w:t xml:space="preserve"> методов</w:t>
      </w:r>
    </w:p>
    <w:tbl>
      <w:tblPr>
        <w:tblW w:w="9645" w:type="dxa"/>
        <w:shd w:val="clear" w:color="auto" w:fill="FFFFFF"/>
        <w:tblCellMar>
          <w:top w:w="15" w:type="dxa"/>
          <w:left w:w="15" w:type="dxa"/>
          <w:bottom w:w="15" w:type="dxa"/>
          <w:right w:w="15" w:type="dxa"/>
        </w:tblCellMar>
        <w:tblLook w:val="04A0" w:firstRow="1" w:lastRow="0" w:firstColumn="1" w:lastColumn="0" w:noHBand="0" w:noVBand="1"/>
      </w:tblPr>
      <w:tblGrid>
        <w:gridCol w:w="9639"/>
        <w:gridCol w:w="6"/>
      </w:tblGrid>
      <w:tr w:rsidR="00B5721F" w:rsidRPr="00B5721F" w:rsidTr="003E7640">
        <w:tc>
          <w:tcPr>
            <w:tcW w:w="9639" w:type="dxa"/>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 агрегатному состоянию фаз</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9639" w:type="dxa"/>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По механизму взаимодействия сорбента и </w:t>
            </w:r>
            <w:proofErr w:type="spellStart"/>
            <w:r w:rsidRPr="00B5721F">
              <w:rPr>
                <w:rFonts w:ascii="Times New Roman" w:eastAsia="Times New Roman" w:hAnsi="Times New Roman" w:cs="Times New Roman"/>
                <w:color w:val="333333"/>
                <w:sz w:val="28"/>
                <w:szCs w:val="28"/>
                <w:lang w:eastAsia="ru-RU"/>
              </w:rPr>
              <w:t>сорбата</w:t>
            </w:r>
            <w:proofErr w:type="spellEnd"/>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9639" w:type="dxa"/>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По технике выполнения</w:t>
            </w:r>
          </w:p>
        </w:tc>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 xml:space="preserve"> Создание материалов-презентаций – это вид самостоятельной работы обучающихся по созданию наглядных информационных пособий, выполненных с помощью мультимедийной компьютерной программы </w:t>
      </w:r>
      <w:proofErr w:type="spellStart"/>
      <w:r w:rsidRPr="00B5721F">
        <w:rPr>
          <w:rFonts w:ascii="Times New Roman" w:eastAsia="Times New Roman" w:hAnsi="Times New Roman" w:cs="Times New Roman"/>
          <w:color w:val="333333"/>
          <w:sz w:val="28"/>
          <w:szCs w:val="28"/>
          <w:lang w:eastAsia="ru-RU"/>
        </w:rPr>
        <w:t>Power</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Point</w:t>
      </w:r>
      <w:proofErr w:type="spellEnd"/>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Материалы-презентации готовятся в виде слайдов.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обучающихся и определяются преподавателем.</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1.Сущность метода хроматография</w:t>
      </w:r>
      <w:proofErr w:type="gramStart"/>
      <w:r w:rsidRPr="00B5721F">
        <w:rPr>
          <w:rFonts w:ascii="Times New Roman" w:eastAsia="Times New Roman" w:hAnsi="Times New Roman" w:cs="Times New Roman"/>
          <w:color w:val="333333"/>
          <w:sz w:val="28"/>
          <w:szCs w:val="28"/>
          <w:lang w:eastAsia="ru-RU"/>
        </w:rPr>
        <w:t>-(</w:t>
      </w:r>
      <w:proofErr w:type="gramEnd"/>
      <w:r w:rsidRPr="00B5721F">
        <w:rPr>
          <w:rFonts w:ascii="Times New Roman" w:eastAsia="Times New Roman" w:hAnsi="Times New Roman" w:cs="Times New Roman"/>
          <w:color w:val="333333"/>
          <w:sz w:val="28"/>
          <w:szCs w:val="28"/>
          <w:lang w:eastAsia="ru-RU"/>
        </w:rPr>
        <w:t>Хроматография («хрома» – цвет, «графо» – пишу) – это метод разделения и определения смесей веществ, основанный на распределении компонентов между двумя фазами – подвижной и неподвижной.)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2.Неподвижной (стационарной) фазой служит твердое пористое вещество (сорбент) или пленка жидкости, нанесенная на твердое вещество.</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3.Подвижная фаза представляет собой жидкость или газ, протекающий через неподвижную фазу.</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4. По цели </w:t>
      </w:r>
      <w:proofErr w:type="spellStart"/>
      <w:r w:rsidRPr="00B5721F">
        <w:rPr>
          <w:rFonts w:ascii="Times New Roman" w:eastAsia="Times New Roman" w:hAnsi="Times New Roman" w:cs="Times New Roman"/>
          <w:color w:val="333333"/>
          <w:sz w:val="28"/>
          <w:szCs w:val="28"/>
          <w:lang w:eastAsia="ru-RU"/>
        </w:rPr>
        <w:t>хроматографирования</w:t>
      </w:r>
      <w:proofErr w:type="spellEnd"/>
      <w:r w:rsidRPr="00B5721F">
        <w:rPr>
          <w:rFonts w:ascii="Times New Roman" w:eastAsia="Times New Roman" w:hAnsi="Times New Roman" w:cs="Times New Roman"/>
          <w:color w:val="333333"/>
          <w:sz w:val="28"/>
          <w:szCs w:val="28"/>
          <w:lang w:eastAsia="ru-RU"/>
        </w:rPr>
        <w:t xml:space="preserve"> выделяют аналитическую хроматографию (качественный и количественный анализ); </w:t>
      </w:r>
      <w:proofErr w:type="spellStart"/>
      <w:r w:rsidRPr="00B5721F">
        <w:rPr>
          <w:rFonts w:ascii="Times New Roman" w:eastAsia="Times New Roman" w:hAnsi="Times New Roman" w:cs="Times New Roman"/>
          <w:color w:val="333333"/>
          <w:sz w:val="28"/>
          <w:szCs w:val="28"/>
          <w:lang w:eastAsia="ru-RU"/>
        </w:rPr>
        <w:t>препаративную</w:t>
      </w:r>
      <w:proofErr w:type="spellEnd"/>
      <w:r w:rsidRPr="00B5721F">
        <w:rPr>
          <w:rFonts w:ascii="Times New Roman" w:eastAsia="Times New Roman" w:hAnsi="Times New Roman" w:cs="Times New Roman"/>
          <w:color w:val="333333"/>
          <w:sz w:val="28"/>
          <w:szCs w:val="28"/>
          <w:lang w:eastAsia="ru-RU"/>
        </w:rPr>
        <w:t xml:space="preserve"> хроматографию (для получения веществ в чистом виде, для концентрирования и выделения веществ); промышленную (производственную) хроматографию для автоматического управления процессом. Также </w:t>
      </w:r>
      <w:proofErr w:type="spellStart"/>
      <w:r w:rsidRPr="00B5721F">
        <w:rPr>
          <w:rFonts w:ascii="Times New Roman" w:eastAsia="Times New Roman" w:hAnsi="Times New Roman" w:cs="Times New Roman"/>
          <w:color w:val="333333"/>
          <w:sz w:val="28"/>
          <w:szCs w:val="28"/>
          <w:lang w:eastAsia="ru-RU"/>
        </w:rPr>
        <w:t>хроматографические</w:t>
      </w:r>
      <w:proofErr w:type="spellEnd"/>
      <w:r w:rsidRPr="00B5721F">
        <w:rPr>
          <w:rFonts w:ascii="Times New Roman" w:eastAsia="Times New Roman" w:hAnsi="Times New Roman" w:cs="Times New Roman"/>
          <w:color w:val="333333"/>
          <w:sz w:val="28"/>
          <w:szCs w:val="28"/>
          <w:lang w:eastAsia="ru-RU"/>
        </w:rPr>
        <w:t xml:space="preserve"> методы можно классифицировать по агрегатному состоянию подвижной и неподвижной фаз (газовая и жидкостная хроматография) и по способу проведения процесса разделения (элюирование).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Проверка презентации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Критерии оценивания: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Приведены в ФОС текущего контроля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Тема 3. 2. Фотометрический метод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Количество часов: 6 часов</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Изучаемые вопросы:</w:t>
      </w:r>
      <w:r w:rsidRPr="00B5721F">
        <w:rPr>
          <w:rFonts w:ascii="Times New Roman" w:eastAsia="Times New Roman" w:hAnsi="Times New Roman" w:cs="Times New Roman"/>
          <w:color w:val="333333"/>
          <w:sz w:val="28"/>
          <w:szCs w:val="28"/>
          <w:lang w:eastAsia="ru-RU"/>
        </w:rPr>
        <w:t xml:space="preserve"> Подготовить сообщение на тему: «Классификации основных методов фотометрического анализа». Подготовить презентацию по </w:t>
      </w:r>
      <w:proofErr w:type="gramStart"/>
      <w:r w:rsidRPr="00B5721F">
        <w:rPr>
          <w:rFonts w:ascii="Times New Roman" w:eastAsia="Times New Roman" w:hAnsi="Times New Roman" w:cs="Times New Roman"/>
          <w:color w:val="333333"/>
          <w:sz w:val="28"/>
          <w:szCs w:val="28"/>
          <w:lang w:eastAsia="ru-RU"/>
        </w:rPr>
        <w:t>теме :</w:t>
      </w:r>
      <w:proofErr w:type="gramEnd"/>
      <w:r w:rsidRPr="00B5721F">
        <w:rPr>
          <w:rFonts w:ascii="Times New Roman" w:eastAsia="Times New Roman" w:hAnsi="Times New Roman" w:cs="Times New Roman"/>
          <w:color w:val="333333"/>
          <w:sz w:val="28"/>
          <w:szCs w:val="28"/>
          <w:lang w:eastAsia="ru-RU"/>
        </w:rPr>
        <w:t xml:space="preserve"> «Физико- химические методы анализа»</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Рекомендуемая литература: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gridCol w:w="6"/>
      </w:tblGrid>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Название источника</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 xml:space="preserve">Александрова, Э.А. Аналитическая химия. Теоретические основы и лабораторный практикум. В 2-х т. Т. 2. Физико-химические методы анализа / Э.А. Александрова. - М.: </w:t>
            </w:r>
            <w:proofErr w:type="spellStart"/>
            <w:r w:rsidRPr="00B5721F">
              <w:rPr>
                <w:rFonts w:ascii="Times New Roman" w:eastAsia="Times New Roman" w:hAnsi="Times New Roman" w:cs="Times New Roman"/>
                <w:color w:val="333333"/>
                <w:sz w:val="28"/>
                <w:szCs w:val="28"/>
                <w:lang w:eastAsia="ru-RU"/>
              </w:rPr>
              <w:t>КолосС</w:t>
            </w:r>
            <w:proofErr w:type="spellEnd"/>
            <w:r w:rsidRPr="00B5721F">
              <w:rPr>
                <w:rFonts w:ascii="Times New Roman" w:eastAsia="Times New Roman" w:hAnsi="Times New Roman" w:cs="Times New Roman"/>
                <w:color w:val="333333"/>
                <w:sz w:val="28"/>
                <w:szCs w:val="28"/>
                <w:lang w:eastAsia="ru-RU"/>
              </w:rPr>
              <w:t>, 2016. - 352 c.</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r w:rsidR="00B5721F" w:rsidRPr="00B5721F" w:rsidTr="003E7640">
        <w:tc>
          <w:tcPr>
            <w:tcW w:w="0" w:type="auto"/>
            <w:shd w:val="clear" w:color="auto" w:fill="FFFFFF"/>
            <w:tcMar>
              <w:top w:w="0" w:type="dxa"/>
              <w:left w:w="0" w:type="dxa"/>
              <w:bottom w:w="0" w:type="dxa"/>
              <w:right w:w="0" w:type="dxa"/>
            </w:tcMar>
            <w:vAlign w:val="center"/>
            <w:hideMark/>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Алов, Н.В. Аналитическая химия и физико-химические методы анализа. В 2-х т.: Учебник / Н.В. Алов. - М.: ИЦ Академия, 2017. - 768 c.</w:t>
            </w:r>
          </w:p>
        </w:tc>
        <w:tc>
          <w:tcPr>
            <w:tcW w:w="0" w:type="auto"/>
            <w:shd w:val="clear" w:color="auto" w:fill="FFFFFF"/>
            <w:tcMar>
              <w:top w:w="0" w:type="dxa"/>
              <w:left w:w="0" w:type="dxa"/>
              <w:bottom w:w="0" w:type="dxa"/>
              <w:right w:w="0" w:type="dxa"/>
            </w:tcMar>
            <w:vAlign w:val="center"/>
          </w:tcPr>
          <w:p w:rsidR="00B5721F" w:rsidRPr="00B5721F" w:rsidRDefault="00B5721F" w:rsidP="00B5721F">
            <w:pPr>
              <w:spacing w:after="150" w:line="240" w:lineRule="auto"/>
              <w:ind w:firstLine="567"/>
              <w:rPr>
                <w:rFonts w:ascii="Times New Roman" w:eastAsia="Times New Roman" w:hAnsi="Times New Roman" w:cs="Times New Roman"/>
                <w:color w:val="333333"/>
                <w:sz w:val="28"/>
                <w:szCs w:val="28"/>
                <w:lang w:eastAsia="ru-RU"/>
              </w:rPr>
            </w:pPr>
          </w:p>
        </w:tc>
      </w:tr>
    </w:tbl>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Методические рекомендации по выполнению самостоятельной работы: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1.При составлении сообщений:</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w:t>
      </w:r>
      <w:r w:rsidRPr="00B5721F">
        <w:rPr>
          <w:rFonts w:ascii="Times New Roman" w:eastAsia="Times New Roman" w:hAnsi="Times New Roman" w:cs="Times New Roman"/>
          <w:b/>
          <w:bCs/>
          <w:color w:val="333333"/>
          <w:sz w:val="28"/>
          <w:szCs w:val="28"/>
          <w:lang w:eastAsia="ru-RU"/>
        </w:rPr>
        <w:t>. </w:t>
      </w:r>
      <w:r w:rsidRPr="00B5721F">
        <w:rPr>
          <w:rFonts w:ascii="Times New Roman" w:eastAsia="Times New Roman" w:hAnsi="Times New Roman" w:cs="Times New Roman"/>
          <w:color w:val="333333"/>
          <w:sz w:val="28"/>
          <w:szCs w:val="28"/>
          <w:lang w:eastAsia="ru-RU"/>
        </w:rPr>
        <w:t>Подберите литературу по заданной теме.</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Изучите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Проанализируйте изученный материал.</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4. Выберите наиболее интересные, важные факты.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5. Сделайте конспект</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2.</w:t>
      </w:r>
      <w:r w:rsidRPr="00B5721F">
        <w:rPr>
          <w:rFonts w:ascii="Times New Roman" w:eastAsia="Times New Roman" w:hAnsi="Times New Roman" w:cs="Times New Roman"/>
          <w:color w:val="333333"/>
          <w:sz w:val="28"/>
          <w:szCs w:val="28"/>
          <w:lang w:eastAsia="ru-RU"/>
        </w:rPr>
        <w:t xml:space="preserve"> Создание материалов-презентаций – это вид самостоятельной работы обучающихся по созданию наглядных информационных пособий, выполненных с помощью мультимедийной компьютерной программы </w:t>
      </w:r>
      <w:proofErr w:type="spellStart"/>
      <w:r w:rsidRPr="00B5721F">
        <w:rPr>
          <w:rFonts w:ascii="Times New Roman" w:eastAsia="Times New Roman" w:hAnsi="Times New Roman" w:cs="Times New Roman"/>
          <w:color w:val="333333"/>
          <w:sz w:val="28"/>
          <w:szCs w:val="28"/>
          <w:lang w:eastAsia="ru-RU"/>
        </w:rPr>
        <w:t>Power</w:t>
      </w:r>
      <w:proofErr w:type="spellEnd"/>
      <w:r w:rsidRPr="00B5721F">
        <w:rPr>
          <w:rFonts w:ascii="Times New Roman" w:eastAsia="Times New Roman" w:hAnsi="Times New Roman" w:cs="Times New Roman"/>
          <w:color w:val="333333"/>
          <w:sz w:val="28"/>
          <w:szCs w:val="28"/>
          <w:lang w:eastAsia="ru-RU"/>
        </w:rPr>
        <w:t xml:space="preserve"> </w:t>
      </w:r>
      <w:proofErr w:type="spellStart"/>
      <w:r w:rsidRPr="00B5721F">
        <w:rPr>
          <w:rFonts w:ascii="Times New Roman" w:eastAsia="Times New Roman" w:hAnsi="Times New Roman" w:cs="Times New Roman"/>
          <w:color w:val="333333"/>
          <w:sz w:val="28"/>
          <w:szCs w:val="28"/>
          <w:lang w:eastAsia="ru-RU"/>
        </w:rPr>
        <w:t>Point</w:t>
      </w:r>
      <w:proofErr w:type="spellEnd"/>
      <w:r>
        <w:rPr>
          <w:rFonts w:ascii="Times New Roman" w:eastAsia="Times New Roman" w:hAnsi="Times New Roman" w:cs="Times New Roman"/>
          <w:color w:val="333333"/>
          <w:sz w:val="28"/>
          <w:szCs w:val="28"/>
          <w:lang w:eastAsia="ru-RU"/>
        </w:rPr>
        <w:t>.</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Материалы-презентации готовятся в виде слайдов.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обучающихся и определяются преподавателем.</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Контрольные вопросы:</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Фотометрический метод основан</w:t>
      </w:r>
      <w:proofErr w:type="gramStart"/>
      <w:r w:rsidRPr="00B5721F">
        <w:rPr>
          <w:rFonts w:ascii="Times New Roman" w:eastAsia="Times New Roman" w:hAnsi="Times New Roman" w:cs="Times New Roman"/>
          <w:b/>
          <w:bCs/>
          <w:color w:val="333333"/>
          <w:sz w:val="28"/>
          <w:szCs w:val="28"/>
          <w:lang w:eastAsia="ru-RU"/>
        </w:rPr>
        <w:t>-(</w:t>
      </w:r>
      <w:r w:rsidRPr="00B5721F">
        <w:rPr>
          <w:rFonts w:ascii="Times New Roman" w:eastAsia="Times New Roman" w:hAnsi="Times New Roman" w:cs="Times New Roman"/>
          <w:color w:val="333333"/>
          <w:sz w:val="28"/>
          <w:szCs w:val="28"/>
          <w:lang w:eastAsia="ru-RU"/>
        </w:rPr>
        <w:t> на</w:t>
      </w:r>
      <w:proofErr w:type="gramEnd"/>
      <w:r w:rsidRPr="00B5721F">
        <w:rPr>
          <w:rFonts w:ascii="Times New Roman" w:eastAsia="Times New Roman" w:hAnsi="Times New Roman" w:cs="Times New Roman"/>
          <w:color w:val="333333"/>
          <w:sz w:val="28"/>
          <w:szCs w:val="28"/>
          <w:lang w:eastAsia="ru-RU"/>
        </w:rPr>
        <w:t xml:space="preserve"> измерении интенсивности светового потока, прошедшего через вещество или его раствор. В зависимости от длинны волны, ширина полосы излучения и способы измерения интенсивности светового потока,</w:t>
      </w:r>
    </w:p>
    <w:p w:rsidR="00B5721F" w:rsidRPr="00B5721F" w:rsidRDefault="00B5721F" w:rsidP="00B5721F">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2.Различают следующие фотометрические методы:</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 Колориметрия основан на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 </w:t>
      </w:r>
      <w:proofErr w:type="spellStart"/>
      <w:r w:rsidRPr="00B5721F">
        <w:rPr>
          <w:rFonts w:ascii="Times New Roman" w:eastAsia="Times New Roman" w:hAnsi="Times New Roman" w:cs="Times New Roman"/>
          <w:color w:val="333333"/>
          <w:sz w:val="28"/>
          <w:szCs w:val="28"/>
          <w:lang w:eastAsia="ru-RU"/>
        </w:rPr>
        <w:t>Фотоэлектроколоримететрия</w:t>
      </w:r>
      <w:proofErr w:type="spellEnd"/>
      <w:r w:rsidRPr="00B5721F">
        <w:rPr>
          <w:rFonts w:ascii="Times New Roman" w:eastAsia="Times New Roman" w:hAnsi="Times New Roman" w:cs="Times New Roman"/>
          <w:color w:val="333333"/>
          <w:sz w:val="28"/>
          <w:szCs w:val="28"/>
          <w:lang w:eastAsia="ru-RU"/>
        </w:rPr>
        <w:t> –основан на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Спектрофотомерия – основан на …</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3.Аналитические задачи решаемые фотометрическими методами: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b/>
          <w:bCs/>
          <w:color w:val="333333"/>
          <w:sz w:val="28"/>
          <w:szCs w:val="28"/>
          <w:lang w:eastAsia="ru-RU"/>
        </w:rPr>
        <w:t>Способы контроля за работой обучающихся:</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1.Опрос на следующем занятии.</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2.Проверка наличия записей в конспектах</w:t>
      </w:r>
    </w:p>
    <w:p w:rsidR="00B5721F" w:rsidRPr="00B5721F" w:rsidRDefault="00B5721F" w:rsidP="00B5721F">
      <w:pPr>
        <w:shd w:val="clear" w:color="auto" w:fill="FFFFFF"/>
        <w:spacing w:after="150" w:line="240" w:lineRule="auto"/>
        <w:ind w:firstLine="567"/>
        <w:rPr>
          <w:rFonts w:ascii="Times New Roman" w:eastAsia="Times New Roman" w:hAnsi="Times New Roman" w:cs="Times New Roman"/>
          <w:color w:val="333333"/>
          <w:sz w:val="28"/>
          <w:szCs w:val="28"/>
          <w:lang w:eastAsia="ru-RU"/>
        </w:rPr>
      </w:pPr>
      <w:r w:rsidRPr="00B5721F">
        <w:rPr>
          <w:rFonts w:ascii="Times New Roman" w:eastAsia="Times New Roman" w:hAnsi="Times New Roman" w:cs="Times New Roman"/>
          <w:color w:val="333333"/>
          <w:sz w:val="28"/>
          <w:szCs w:val="28"/>
          <w:lang w:eastAsia="ru-RU"/>
        </w:rPr>
        <w:t>3. Проверка презентации</w:t>
      </w:r>
    </w:p>
    <w:p w:rsidR="00D42A7C" w:rsidRPr="00B5721F" w:rsidRDefault="00D42A7C" w:rsidP="00B5721F">
      <w:pPr>
        <w:ind w:firstLine="567"/>
        <w:rPr>
          <w:rFonts w:ascii="Times New Roman" w:hAnsi="Times New Roman" w:cs="Times New Roman"/>
          <w:sz w:val="28"/>
          <w:szCs w:val="28"/>
        </w:rPr>
      </w:pPr>
    </w:p>
    <w:sectPr w:rsidR="00D42A7C" w:rsidRPr="00B572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28"/>
    <w:rsid w:val="003E7640"/>
    <w:rsid w:val="007B3F29"/>
    <w:rsid w:val="00874029"/>
    <w:rsid w:val="00A3762E"/>
    <w:rsid w:val="00AA74B7"/>
    <w:rsid w:val="00B5721F"/>
    <w:rsid w:val="00C748C7"/>
    <w:rsid w:val="00CA24C5"/>
    <w:rsid w:val="00D4214C"/>
    <w:rsid w:val="00D42A7C"/>
    <w:rsid w:val="00DB3D0D"/>
    <w:rsid w:val="00E46BAD"/>
    <w:rsid w:val="00EE2A28"/>
    <w:rsid w:val="00F54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574BF2-D377-4FEF-9141-1A4CEC1F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5721F"/>
  </w:style>
  <w:style w:type="paragraph" w:styleId="a3">
    <w:name w:val="Normal (Web)"/>
    <w:basedOn w:val="a"/>
    <w:uiPriority w:val="99"/>
    <w:semiHidden/>
    <w:unhideWhenUsed/>
    <w:rsid w:val="00B572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5721F"/>
    <w:rPr>
      <w:b/>
      <w:bCs/>
    </w:rPr>
  </w:style>
  <w:style w:type="character" w:styleId="a5">
    <w:name w:val="Hyperlink"/>
    <w:basedOn w:val="a0"/>
    <w:uiPriority w:val="99"/>
    <w:semiHidden/>
    <w:unhideWhenUsed/>
    <w:rsid w:val="00B5721F"/>
    <w:rPr>
      <w:color w:val="0000FF"/>
      <w:u w:val="single"/>
    </w:rPr>
  </w:style>
  <w:style w:type="character" w:styleId="a6">
    <w:name w:val="FollowedHyperlink"/>
    <w:basedOn w:val="a0"/>
    <w:uiPriority w:val="99"/>
    <w:semiHidden/>
    <w:unhideWhenUsed/>
    <w:rsid w:val="00B5721F"/>
    <w:rPr>
      <w:color w:val="800080"/>
      <w:u w:val="single"/>
    </w:rPr>
  </w:style>
  <w:style w:type="character" w:styleId="a7">
    <w:name w:val="Emphasis"/>
    <w:basedOn w:val="a0"/>
    <w:uiPriority w:val="20"/>
    <w:qFormat/>
    <w:rsid w:val="00B5721F"/>
    <w:rPr>
      <w:i/>
      <w:iCs/>
    </w:rPr>
  </w:style>
  <w:style w:type="paragraph" w:styleId="a8">
    <w:name w:val="Balloon Text"/>
    <w:basedOn w:val="a"/>
    <w:link w:val="a9"/>
    <w:uiPriority w:val="99"/>
    <w:semiHidden/>
    <w:unhideWhenUsed/>
    <w:rsid w:val="003E764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76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34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nspekteka.ru/" TargetMode="External"/><Relationship Id="rId13" Type="http://schemas.openxmlformats.org/officeDocument/2006/relationships/hyperlink" Target="https://konspekteka.ru/" TargetMode="External"/><Relationship Id="rId18" Type="http://schemas.openxmlformats.org/officeDocument/2006/relationships/hyperlink" Target="https://konspekteka.ru/"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konspekteka.ru/" TargetMode="External"/><Relationship Id="rId12" Type="http://schemas.openxmlformats.org/officeDocument/2006/relationships/hyperlink" Target="https://konspekteka.ru/" TargetMode="External"/><Relationship Id="rId17" Type="http://schemas.openxmlformats.org/officeDocument/2006/relationships/hyperlink" Target="https://konspekteka.ru/" TargetMode="External"/><Relationship Id="rId2" Type="http://schemas.openxmlformats.org/officeDocument/2006/relationships/settings" Target="settings.xml"/><Relationship Id="rId16" Type="http://schemas.openxmlformats.org/officeDocument/2006/relationships/hyperlink" Target="https://konspekteka.ru/"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hyperlink" Target="https://konspekteka.ru/" TargetMode="External"/><Relationship Id="rId5" Type="http://schemas.openxmlformats.org/officeDocument/2006/relationships/image" Target="media/image2.emf"/><Relationship Id="rId15" Type="http://schemas.openxmlformats.org/officeDocument/2006/relationships/hyperlink" Target="https://konspekteka.ru/" TargetMode="External"/><Relationship Id="rId10" Type="http://schemas.openxmlformats.org/officeDocument/2006/relationships/hyperlink" Target="https://konspekteka.ru/" TargetMode="External"/><Relationship Id="rId19" Type="http://schemas.openxmlformats.org/officeDocument/2006/relationships/hyperlink" Target="https://konspekteka.ru/" TargetMode="External"/><Relationship Id="rId4" Type="http://schemas.openxmlformats.org/officeDocument/2006/relationships/image" Target="media/image1.jpeg"/><Relationship Id="rId9" Type="http://schemas.openxmlformats.org/officeDocument/2006/relationships/hyperlink" Target="https://konspekteka.ru/" TargetMode="External"/><Relationship Id="rId14" Type="http://schemas.openxmlformats.org/officeDocument/2006/relationships/hyperlink" Target="https://konspekte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EFEF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5738</Words>
  <Characters>32708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Shamil</dc:creator>
  <cp:keywords/>
  <dc:description/>
  <cp:lastModifiedBy>hg</cp:lastModifiedBy>
  <cp:revision>4</cp:revision>
  <dcterms:created xsi:type="dcterms:W3CDTF">2025-07-07T16:12:00Z</dcterms:created>
  <dcterms:modified xsi:type="dcterms:W3CDTF">2025-07-07T21:13:00Z</dcterms:modified>
</cp:coreProperties>
</file>